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D5" w:rsidRPr="00953723" w:rsidRDefault="00444DD5" w:rsidP="001A6251">
      <w:pPr>
        <w:spacing w:after="0"/>
        <w:jc w:val="right"/>
        <w:rPr>
          <w:rFonts w:cs="Arial"/>
        </w:rPr>
      </w:pPr>
    </w:p>
    <w:p w:rsidR="007838B6" w:rsidRPr="007F5C2A" w:rsidRDefault="00EA4825" w:rsidP="00A5385F">
      <w:pPr>
        <w:pStyle w:val="Heading1"/>
        <w:spacing w:after="0"/>
        <w:rPr>
          <w:color w:val="auto"/>
          <w:spacing w:val="4"/>
          <w:lang w:val="en-US"/>
        </w:rPr>
      </w:pPr>
      <w:sdt>
        <w:sdtPr>
          <w:rPr>
            <w:color w:val="auto"/>
            <w:spacing w:val="4"/>
          </w:rPr>
          <w:id w:val="14359015"/>
          <w:placeholder>
            <w:docPart w:val="197F3269EA044D82BD94D858AB4B28D5"/>
          </w:placeholder>
        </w:sdtPr>
        <w:sdtEndPr/>
        <w:sdtContent>
          <w:sdt>
            <w:sdtPr>
              <w:rPr>
                <w:color w:val="auto"/>
                <w:spacing w:val="4"/>
                <w:lang w:val="en-US"/>
              </w:rPr>
              <w:alias w:val="APPLICATION TYPE"/>
              <w:tag w:val="APPLICATION TYPE"/>
              <w:id w:val="14359016"/>
              <w:lock w:val="sdtLocked"/>
              <w:placeholder>
                <w:docPart w:val="6597B807D85143D1834830C6CCFA718B"/>
              </w:placeholder>
              <w:dropDownList>
                <w:listItem w:displayText="&lt;Select an application type&gt;" w:value="&lt;Select an application type&gt;"/>
                <w:listItem w:displayText="Official Plan Amendment" w:value="Official Plan Amendment"/>
                <w:listItem w:displayText="Zoning By-law Amendment" w:value="Zoning By-law Amendment"/>
                <w:listItem w:displayText="Site Plan Control" w:value="Site Plan Control"/>
                <w:listItem w:displayText="Plan of Subdivision" w:value="Plan of Subdivision"/>
                <w:listItem w:displayText="Plan of Condominium" w:value="Plan of Condominium"/>
                <w:listItem w:displayText="Part Lot Control Exemption" w:value="Part Lot Control Exemption"/>
                <w:listItem w:displayText="Road Closing" w:value="Road Closing"/>
                <w:listItem w:displayText="Demolition Control" w:value="Demolition Control"/>
                <w:listItem w:displayText="Lifting Holding By-law" w:value="Lifting Holding By-law"/>
              </w:dropDownList>
            </w:sdtPr>
            <w:sdtEndPr/>
            <w:sdtContent>
              <w:r w:rsidR="00E71B64" w:rsidRPr="007F5C2A">
                <w:rPr>
                  <w:color w:val="auto"/>
                  <w:spacing w:val="4"/>
                  <w:lang w:val="en-US"/>
                </w:rPr>
                <w:t>Zoning By-law Amendment</w:t>
              </w:r>
            </w:sdtContent>
          </w:sdt>
        </w:sdtContent>
      </w:sdt>
      <w:r w:rsidR="007838B6" w:rsidRPr="007F5C2A">
        <w:rPr>
          <w:color w:val="auto"/>
          <w:spacing w:val="4"/>
          <w:lang w:val="en-US"/>
        </w:rPr>
        <w:t xml:space="preserve"> Proposal Summary</w:t>
      </w:r>
    </w:p>
    <w:p w:rsidR="00A5385F" w:rsidRPr="007F5C2A" w:rsidRDefault="00A5385F" w:rsidP="00A5385F">
      <w:pPr>
        <w:spacing w:after="0"/>
        <w:jc w:val="center"/>
        <w:rPr>
          <w:b/>
          <w:i/>
          <w:sz w:val="28"/>
          <w:lang w:val="en-US"/>
        </w:rPr>
      </w:pPr>
      <w:r w:rsidRPr="007F5C2A">
        <w:rPr>
          <w:b/>
          <w:i/>
          <w:sz w:val="28"/>
          <w:lang w:val="en-US"/>
        </w:rPr>
        <w:t>Zoning Study: Small-scale Industrial Uses in Commercial Zones</w:t>
      </w:r>
    </w:p>
    <w:p w:rsidR="00B01C0B" w:rsidRPr="007F5C2A" w:rsidRDefault="00B01C0B" w:rsidP="00A5385F">
      <w:pPr>
        <w:spacing w:after="0"/>
        <w:jc w:val="center"/>
        <w:rPr>
          <w:b/>
          <w:i/>
          <w:sz w:val="28"/>
          <w:lang w:val="en-US"/>
        </w:rPr>
      </w:pPr>
      <w:r w:rsidRPr="007F5C2A">
        <w:rPr>
          <w:b/>
          <w:i/>
          <w:sz w:val="28"/>
          <w:lang w:val="en-US"/>
        </w:rPr>
        <w:t>REVISED CIRCULATION, FALL 2017</w:t>
      </w:r>
    </w:p>
    <w:p w:rsidR="00A5385F" w:rsidRPr="007F5C2A" w:rsidRDefault="00A5385F" w:rsidP="00A5385F">
      <w:pPr>
        <w:spacing w:after="0"/>
        <w:jc w:val="center"/>
        <w:rPr>
          <w:b/>
          <w:i/>
          <w:lang w:val="en-US"/>
        </w:rPr>
      </w:pPr>
    </w:p>
    <w:p w:rsidR="00A5385F" w:rsidRPr="007F5C2A" w:rsidRDefault="00A5385F" w:rsidP="00A5385F">
      <w:pPr>
        <w:spacing w:after="0"/>
        <w:jc w:val="center"/>
        <w:rPr>
          <w:b/>
          <w:i/>
          <w:lang w:val="en-US"/>
        </w:rPr>
        <w:sectPr w:rsidR="00A5385F" w:rsidRPr="007F5C2A" w:rsidSect="00B263E4">
          <w:headerReference w:type="default" r:id="rId8"/>
          <w:footerReference w:type="default" r:id="rId9"/>
          <w:pgSz w:w="12240" w:h="15840"/>
          <w:pgMar w:top="360" w:right="360" w:bottom="360" w:left="360" w:header="360" w:footer="360" w:gutter="0"/>
          <w:cols w:space="708"/>
          <w:docGrid w:linePitch="360"/>
        </w:sectPr>
      </w:pPr>
    </w:p>
    <w:p w:rsidR="007838B6" w:rsidRPr="007F5C2A" w:rsidRDefault="007838B6" w:rsidP="00736238">
      <w:pPr>
        <w:spacing w:after="0"/>
        <w:rPr>
          <w:rFonts w:cs="Arial"/>
          <w:lang w:val="en-US"/>
        </w:rPr>
      </w:pPr>
      <w:r w:rsidRPr="007F5C2A">
        <w:rPr>
          <w:rFonts w:cs="Arial"/>
          <w:lang w:val="en-US"/>
        </w:rPr>
        <w:t xml:space="preserve">Applicant: </w:t>
      </w:r>
      <w:sdt>
        <w:sdtPr>
          <w:rPr>
            <w:rFonts w:cs="Arial"/>
          </w:rPr>
          <w:alias w:val="NAME, COMPANY APPLICANT"/>
          <w:tag w:val="NAME, COMPANY APPLICANT"/>
          <w:id w:val="14359010"/>
          <w:lock w:val="sdtLocked"/>
          <w:placeholder>
            <w:docPart w:val="197F3269EA044D82BD94D858AB4B28D5"/>
          </w:placeholder>
        </w:sdtPr>
        <w:sdtEndPr/>
        <w:sdtContent>
          <w:r w:rsidR="00E71B64" w:rsidRPr="007F5C2A">
            <w:rPr>
              <w:rFonts w:cs="Arial"/>
              <w:lang w:val="en-US"/>
            </w:rPr>
            <w:t>City-Initiated</w:t>
          </w:r>
          <w:r w:rsidR="0028781D" w:rsidRPr="007F5C2A">
            <w:rPr>
              <w:rFonts w:cs="Arial"/>
              <w:lang w:val="en-US"/>
            </w:rPr>
            <w:t xml:space="preserve"> </w:t>
          </w:r>
        </w:sdtContent>
      </w:sdt>
    </w:p>
    <w:p w:rsidR="00736238" w:rsidRPr="007F5C2A" w:rsidRDefault="00736238" w:rsidP="00736238">
      <w:pPr>
        <w:spacing w:after="0"/>
        <w:rPr>
          <w:rFonts w:cs="Arial"/>
          <w:lang w:val="en-US"/>
        </w:rPr>
      </w:pPr>
    </w:p>
    <w:p w:rsidR="00CE53E8" w:rsidRPr="005429A3" w:rsidRDefault="00CE53E8" w:rsidP="00736238">
      <w:pPr>
        <w:spacing w:after="0"/>
        <w:rPr>
          <w:rFonts w:cs="Arial"/>
          <w:lang w:val="en-US"/>
        </w:rPr>
      </w:pPr>
      <w:r w:rsidRPr="007F5C2A">
        <w:rPr>
          <w:rFonts w:cs="Arial"/>
          <w:lang w:val="en-US"/>
        </w:rPr>
        <w:t xml:space="preserve">Date Submitted: </w:t>
      </w:r>
      <w:sdt>
        <w:sdtPr>
          <w:rPr>
            <w:rFonts w:cs="Arial"/>
            <w:b/>
            <w:lang w:val="en-US"/>
          </w:rPr>
          <w:alias w:val="DATE SUBMITTED"/>
          <w:tag w:val="DATE SUBMITTED"/>
          <w:id w:val="14359014"/>
          <w:placeholder>
            <w:docPart w:val="C4BDDA68176843B8A1A9A8102D4D1B81"/>
          </w:placeholder>
          <w:date w:fullDate="2017-12-01T00:00:00Z">
            <w:dateFormat w:val="MMMM d, yyyy"/>
            <w:lid w:val="en-CA"/>
            <w:storeMappedDataAs w:val="dateTime"/>
            <w:calendar w:val="gregorian"/>
          </w:date>
        </w:sdtPr>
        <w:sdtEndPr/>
        <w:sdtContent>
          <w:r w:rsidR="005429A3" w:rsidRPr="005429A3">
            <w:rPr>
              <w:rFonts w:cs="Arial"/>
              <w:b/>
              <w:lang w:val="en-CA"/>
            </w:rPr>
            <w:t>December 1, 2017</w:t>
          </w:r>
        </w:sdtContent>
      </w:sdt>
    </w:p>
    <w:p w:rsidR="00736238" w:rsidRPr="005429A3" w:rsidRDefault="00736238" w:rsidP="00736238">
      <w:pPr>
        <w:spacing w:after="0"/>
        <w:rPr>
          <w:lang w:val="en-US"/>
        </w:rPr>
      </w:pPr>
    </w:p>
    <w:p w:rsidR="007838B6" w:rsidRPr="007F5C2A" w:rsidRDefault="00CE53E8" w:rsidP="00736238">
      <w:pPr>
        <w:spacing w:after="0"/>
        <w:rPr>
          <w:rFonts w:cs="Arial"/>
          <w:lang w:val="en-US"/>
        </w:rPr>
      </w:pPr>
      <w:r w:rsidRPr="005429A3">
        <w:rPr>
          <w:lang w:val="en-US"/>
        </w:rPr>
        <w:t>Comments due date</w:t>
      </w:r>
      <w:r w:rsidRPr="005429A3">
        <w:rPr>
          <w:rFonts w:cs="Arial"/>
          <w:lang w:val="en-US"/>
        </w:rPr>
        <w:t xml:space="preserve">: </w:t>
      </w:r>
      <w:sdt>
        <w:sdtPr>
          <w:rPr>
            <w:rFonts w:cs="Arial"/>
            <w:b/>
            <w:lang w:val="en-US"/>
          </w:rPr>
          <w:alias w:val="DATE SUBMITTED"/>
          <w:tag w:val="DATE SUBMITTED"/>
          <w:id w:val="31756601"/>
          <w:placeholder>
            <w:docPart w:val="05FB18CC24D841C4B55290602905DA26"/>
          </w:placeholder>
          <w:date w:fullDate="2018-01-11T00:00:00Z">
            <w:dateFormat w:val="MMMM d, yyyy"/>
            <w:lid w:val="en-CA"/>
            <w:storeMappedDataAs w:val="dateTime"/>
            <w:calendar w:val="gregorian"/>
          </w:date>
        </w:sdtPr>
        <w:sdtEndPr/>
        <w:sdtContent>
          <w:r w:rsidR="005429A3" w:rsidRPr="005429A3">
            <w:rPr>
              <w:rFonts w:cs="Arial"/>
              <w:b/>
              <w:lang w:val="en-CA"/>
            </w:rPr>
            <w:t>January 11, 2018</w:t>
          </w:r>
        </w:sdtContent>
      </w:sdt>
      <w:r w:rsidR="007838B6" w:rsidRPr="007F5C2A">
        <w:rPr>
          <w:rFonts w:cs="Arial"/>
          <w:lang w:val="en-US"/>
        </w:rPr>
        <w:br w:type="column"/>
      </w:r>
      <w:r w:rsidR="007838B6" w:rsidRPr="007F5C2A">
        <w:rPr>
          <w:rFonts w:cs="Arial"/>
          <w:lang w:val="en-US"/>
        </w:rPr>
        <w:t>File N</w:t>
      </w:r>
      <w:r w:rsidR="007838B6" w:rsidRPr="007F5C2A">
        <w:rPr>
          <w:rFonts w:cs="Arial"/>
          <w:vertAlign w:val="superscript"/>
          <w:lang w:val="en-US"/>
        </w:rPr>
        <w:t>o</w:t>
      </w:r>
      <w:r w:rsidR="007838B6" w:rsidRPr="007F5C2A">
        <w:rPr>
          <w:rFonts w:cs="Arial"/>
          <w:lang w:val="en-US"/>
        </w:rPr>
        <w:t xml:space="preserve">: </w:t>
      </w:r>
      <w:sdt>
        <w:sdtPr>
          <w:rPr>
            <w:rFonts w:cs="Arial"/>
          </w:rPr>
          <w:alias w:val="FILE NUMBER"/>
          <w:tag w:val="File Number"/>
          <w:id w:val="14358898"/>
          <w:placeholder>
            <w:docPart w:val="317891EA5CA24418A83F260A59D18A52"/>
          </w:placeholder>
        </w:sdtPr>
        <w:sdtEndPr/>
        <w:sdtContent>
          <w:proofErr w:type="spellStart"/>
          <w:r w:rsidR="00A5385F" w:rsidRPr="007F5C2A">
            <w:rPr>
              <w:rFonts w:cs="Arial"/>
              <w:lang w:val="en-US"/>
            </w:rPr>
            <w:t>D02</w:t>
          </w:r>
          <w:proofErr w:type="spellEnd"/>
          <w:r w:rsidR="00A5385F" w:rsidRPr="007F5C2A">
            <w:rPr>
              <w:rFonts w:cs="Arial"/>
              <w:lang w:val="en-US"/>
            </w:rPr>
            <w:t>-02-17-</w:t>
          </w:r>
          <w:r w:rsidR="005C574E" w:rsidRPr="007F5C2A">
            <w:rPr>
              <w:rFonts w:cs="Arial"/>
              <w:lang w:val="en-US"/>
            </w:rPr>
            <w:t>0007</w:t>
          </w:r>
        </w:sdtContent>
      </w:sdt>
    </w:p>
    <w:p w:rsidR="00736238" w:rsidRPr="007F5C2A" w:rsidRDefault="00736238" w:rsidP="007838B6">
      <w:pPr>
        <w:rPr>
          <w:rFonts w:cs="Arial"/>
          <w:lang w:val="en-US"/>
        </w:rPr>
      </w:pPr>
    </w:p>
    <w:p w:rsidR="007838B6" w:rsidRPr="005429A3" w:rsidRDefault="007838B6" w:rsidP="007838B6">
      <w:pPr>
        <w:rPr>
          <w:rFonts w:cs="Arial"/>
          <w:lang w:val="en-US"/>
        </w:rPr>
      </w:pPr>
      <w:r w:rsidRPr="005429A3">
        <w:rPr>
          <w:rFonts w:cs="Arial"/>
          <w:lang w:val="en-US"/>
        </w:rPr>
        <w:t xml:space="preserve">Ward </w:t>
      </w:r>
      <w:proofErr w:type="spellStart"/>
      <w:r w:rsidRPr="005429A3">
        <w:rPr>
          <w:rFonts w:cs="Arial"/>
          <w:lang w:val="en-US"/>
        </w:rPr>
        <w:t>Councillor</w:t>
      </w:r>
      <w:proofErr w:type="spellEnd"/>
      <w:r w:rsidRPr="005429A3">
        <w:rPr>
          <w:rFonts w:cs="Arial"/>
          <w:lang w:val="en-US"/>
        </w:rPr>
        <w:t xml:space="preserve">: </w:t>
      </w:r>
      <w:sdt>
        <w:sdtPr>
          <w:rPr>
            <w:rFonts w:cs="Arial"/>
          </w:rPr>
          <w:alias w:val="NAME WARD COUNCILLOR"/>
          <w:tag w:val="NAME WARD COUNCILLOR"/>
          <w:id w:val="14359025"/>
          <w:lock w:val="sdtLocked"/>
          <w:placeholder>
            <w:docPart w:val="197F3269EA044D82BD94D858AB4B28D5"/>
          </w:placeholder>
        </w:sdtPr>
        <w:sdtEndPr/>
        <w:sdtContent>
          <w:r w:rsidR="00A5385F" w:rsidRPr="005429A3">
            <w:rPr>
              <w:rFonts w:cs="Arial"/>
              <w:lang w:val="en-US"/>
            </w:rPr>
            <w:t>City-wide</w:t>
          </w:r>
        </w:sdtContent>
      </w:sdt>
    </w:p>
    <w:p w:rsidR="007838B6" w:rsidRPr="005429A3" w:rsidRDefault="007838B6" w:rsidP="001A6251">
      <w:pPr>
        <w:rPr>
          <w:lang w:val="en-US"/>
        </w:rPr>
      </w:pPr>
    </w:p>
    <w:p w:rsidR="007838B6" w:rsidRPr="005429A3" w:rsidRDefault="007838B6" w:rsidP="001A6251">
      <w:pPr>
        <w:rPr>
          <w:lang w:val="en-US"/>
        </w:rPr>
        <w:sectPr w:rsidR="007838B6" w:rsidRPr="005429A3" w:rsidSect="007838B6">
          <w:type w:val="continuous"/>
          <w:pgSz w:w="12240" w:h="15840"/>
          <w:pgMar w:top="360" w:right="360" w:bottom="360" w:left="360" w:header="360" w:footer="360" w:gutter="0"/>
          <w:cols w:num="2" w:space="180"/>
          <w:docGrid w:linePitch="360"/>
        </w:sectPr>
      </w:pPr>
    </w:p>
    <w:p w:rsidR="00DE335F" w:rsidRPr="00953723" w:rsidRDefault="00EA4825" w:rsidP="00DE335F">
      <w:pPr>
        <w:pStyle w:val="Heading2"/>
        <w:ind w:left="0" w:right="0"/>
        <w:rPr>
          <w:color w:val="auto"/>
        </w:rPr>
      </w:pPr>
      <w:r>
        <w:rPr>
          <w:color w:val="auto"/>
        </w:rPr>
        <w:pict>
          <v:rect id="_x0000_i1025" style="width:540pt;height:1.5pt" o:hralign="center" o:hrstd="t" o:hrnoshade="t" o:hr="t" fillcolor="#009b85" stroked="f"/>
        </w:pict>
      </w:r>
    </w:p>
    <w:p w:rsidR="007838B6" w:rsidRPr="007F5C2A" w:rsidRDefault="007838B6" w:rsidP="007838B6">
      <w:pPr>
        <w:pStyle w:val="Heading2"/>
        <w:rPr>
          <w:color w:val="auto"/>
          <w:lang w:val="en-US"/>
        </w:rPr>
      </w:pPr>
      <w:r w:rsidRPr="007F5C2A">
        <w:rPr>
          <w:color w:val="auto"/>
          <w:lang w:val="en-US"/>
        </w:rPr>
        <w:t>Site Location</w:t>
      </w:r>
      <w:r w:rsidR="00AE2A62" w:rsidRPr="007F5C2A">
        <w:rPr>
          <w:color w:val="auto"/>
          <w:lang w:val="en-US"/>
        </w:rPr>
        <w:t>s</w:t>
      </w:r>
    </w:p>
    <w:p w:rsidR="00E36892" w:rsidRPr="007F5C2A" w:rsidRDefault="00A5385F" w:rsidP="00A5385F">
      <w:pPr>
        <w:pStyle w:val="Heading2"/>
        <w:rPr>
          <w:rFonts w:eastAsiaTheme="minorHAnsi" w:cstheme="minorBidi"/>
          <w:b w:val="0"/>
          <w:bCs w:val="0"/>
          <w:color w:val="auto"/>
          <w:sz w:val="22"/>
          <w:szCs w:val="22"/>
          <w:lang w:val="en-US"/>
        </w:rPr>
      </w:pPr>
      <w:r w:rsidRPr="007F5C2A">
        <w:rPr>
          <w:rFonts w:eastAsiaTheme="minorHAnsi" w:cstheme="minorBidi"/>
          <w:b w:val="0"/>
          <w:bCs w:val="0"/>
          <w:color w:val="auto"/>
          <w:sz w:val="22"/>
          <w:szCs w:val="22"/>
          <w:lang w:val="en-US"/>
        </w:rPr>
        <w:t xml:space="preserve">The proposed amendments will affect lands within commercial zones city-wide, as follows: AM-Arterial </w:t>
      </w:r>
      <w:proofErr w:type="spellStart"/>
      <w:r w:rsidRPr="007F5C2A">
        <w:rPr>
          <w:rFonts w:eastAsiaTheme="minorHAnsi" w:cstheme="minorBidi"/>
          <w:b w:val="0"/>
          <w:bCs w:val="0"/>
          <w:color w:val="auto"/>
          <w:sz w:val="22"/>
          <w:szCs w:val="22"/>
          <w:lang w:val="en-US"/>
        </w:rPr>
        <w:t>Mainstreet</w:t>
      </w:r>
      <w:proofErr w:type="spellEnd"/>
      <w:r w:rsidRPr="007F5C2A">
        <w:rPr>
          <w:rFonts w:eastAsiaTheme="minorHAnsi" w:cstheme="minorBidi"/>
          <w:b w:val="0"/>
          <w:bCs w:val="0"/>
          <w:color w:val="auto"/>
          <w:sz w:val="22"/>
          <w:szCs w:val="22"/>
          <w:lang w:val="en-US"/>
        </w:rPr>
        <w:t xml:space="preserve">; GM-General Mixed-Use; MC-Mixed Use Centre; MD-Mixed Use Downtown; TD-Transit-Oriented Development; TM-Traditional </w:t>
      </w:r>
      <w:proofErr w:type="spellStart"/>
      <w:r w:rsidRPr="007F5C2A">
        <w:rPr>
          <w:rFonts w:eastAsiaTheme="minorHAnsi" w:cstheme="minorBidi"/>
          <w:b w:val="0"/>
          <w:bCs w:val="0"/>
          <w:color w:val="auto"/>
          <w:sz w:val="22"/>
          <w:szCs w:val="22"/>
          <w:lang w:val="en-US"/>
        </w:rPr>
        <w:t>Mainstreet</w:t>
      </w:r>
      <w:proofErr w:type="spellEnd"/>
      <w:r w:rsidRPr="007F5C2A">
        <w:rPr>
          <w:rFonts w:eastAsiaTheme="minorHAnsi" w:cstheme="minorBidi"/>
          <w:b w:val="0"/>
          <w:bCs w:val="0"/>
          <w:color w:val="auto"/>
          <w:sz w:val="22"/>
          <w:szCs w:val="22"/>
          <w:lang w:val="en-US"/>
        </w:rPr>
        <w:t xml:space="preserve">; RC-Rural Commercial Zone; </w:t>
      </w:r>
      <w:proofErr w:type="spellStart"/>
      <w:r w:rsidRPr="007F5C2A">
        <w:rPr>
          <w:rFonts w:eastAsiaTheme="minorHAnsi" w:cstheme="minorBidi"/>
          <w:b w:val="0"/>
          <w:bCs w:val="0"/>
          <w:color w:val="auto"/>
          <w:sz w:val="22"/>
          <w:szCs w:val="22"/>
          <w:lang w:val="en-US"/>
        </w:rPr>
        <w:t>VM</w:t>
      </w:r>
      <w:proofErr w:type="spellEnd"/>
      <w:r w:rsidRPr="007F5C2A">
        <w:rPr>
          <w:rFonts w:eastAsiaTheme="minorHAnsi" w:cstheme="minorBidi"/>
          <w:b w:val="0"/>
          <w:bCs w:val="0"/>
          <w:color w:val="auto"/>
          <w:sz w:val="22"/>
          <w:szCs w:val="22"/>
          <w:lang w:val="en-US"/>
        </w:rPr>
        <w:t>-Village Mixed-Use Zone.</w:t>
      </w:r>
    </w:p>
    <w:p w:rsidR="004A38C4" w:rsidRPr="00B05944" w:rsidRDefault="004A38C4" w:rsidP="004A38C4">
      <w:pPr>
        <w:pStyle w:val="Heading2"/>
        <w:rPr>
          <w:color w:val="auto"/>
          <w:lang w:val="en-US"/>
        </w:rPr>
      </w:pPr>
      <w:r w:rsidRPr="00B05944">
        <w:rPr>
          <w:color w:val="auto"/>
          <w:lang w:val="en-US"/>
        </w:rPr>
        <w:t>Proposal</w:t>
      </w:r>
    </w:p>
    <w:p w:rsidR="00A5385F" w:rsidRPr="007F5C2A" w:rsidRDefault="00EA4825" w:rsidP="00A5385F">
      <w:pPr>
        <w:rPr>
          <w:color w:val="000000" w:themeColor="text1"/>
          <w:spacing w:val="4"/>
          <w:lang w:val="en-US"/>
        </w:rPr>
      </w:pPr>
      <w:sdt>
        <w:sdtPr>
          <w:rPr>
            <w:spacing w:val="4"/>
          </w:rPr>
          <w:id w:val="92409938"/>
          <w:placeholder>
            <w:docPart w:val="D8330D348C184463B7A2B46967826E53"/>
          </w:placeholder>
        </w:sdtPr>
        <w:sdtEndPr>
          <w:rPr>
            <w:color w:val="000000" w:themeColor="text1"/>
          </w:rPr>
        </w:sdtEndPr>
        <w:sdtContent>
          <w:sdt>
            <w:sdtPr>
              <w:rPr>
                <w:color w:val="000000" w:themeColor="text1"/>
                <w:spacing w:val="4"/>
                <w:lang w:val="en-US"/>
              </w:rPr>
              <w:alias w:val="APPLICATION TYPE"/>
              <w:tag w:val="APPLICATION TYPE"/>
              <w:id w:val="92409939"/>
              <w:placeholder>
                <w:docPart w:val="702590314D1A484AA92161A36399AE0C"/>
              </w:placeholder>
              <w:dropDownList>
                <w:listItem w:displayText="&lt;Select an application type&gt;" w:value="&lt;Select an application type&gt;"/>
                <w:listItem w:displayText="Official Plan Amendment" w:value="Official Plan Amendment"/>
                <w:listItem w:displayText="Zoning By-law Amendment" w:value="Zoning By-law Amendment"/>
                <w:listItem w:displayText="Site Plan Control" w:value="Site Plan Control"/>
                <w:listItem w:displayText="Draft Plan of Subdivision" w:value="Draft Plan of Subdivision"/>
                <w:listItem w:displayText="Draft Plan of Condominium" w:value="Draft Plan of Condominium"/>
                <w:listItem w:displayText="Part Lot Control Exemption" w:value="Part Lot Control Exemption"/>
                <w:listItem w:displayText="Road Closing" w:value="Road Closing"/>
                <w:listItem w:displayText="Demolition Control" w:value="Demolition Control"/>
                <w:listItem w:displayText="Lifting Holding By-law" w:value="Lifting Holding By-law"/>
              </w:dropDownList>
            </w:sdtPr>
            <w:sdtEndPr/>
            <w:sdtContent>
              <w:r w:rsidR="00AE2A62" w:rsidRPr="007F5C2A">
                <w:rPr>
                  <w:color w:val="000000" w:themeColor="text1"/>
                  <w:spacing w:val="4"/>
                  <w:lang w:val="en-US"/>
                </w:rPr>
                <w:t>Zoning By-law Amendment</w:t>
              </w:r>
            </w:sdtContent>
          </w:sdt>
        </w:sdtContent>
      </w:sdt>
      <w:r w:rsidR="00E36892" w:rsidRPr="007F5C2A">
        <w:rPr>
          <w:color w:val="000000" w:themeColor="text1"/>
          <w:spacing w:val="4"/>
          <w:lang w:val="en-US"/>
        </w:rPr>
        <w:t xml:space="preserve"> </w:t>
      </w:r>
      <w:r w:rsidR="00DF5C13" w:rsidRPr="007F5C2A">
        <w:rPr>
          <w:color w:val="000000" w:themeColor="text1"/>
          <w:spacing w:val="4"/>
          <w:lang w:val="en-US"/>
        </w:rPr>
        <w:t xml:space="preserve">– </w:t>
      </w:r>
      <w:r w:rsidR="00A5385F" w:rsidRPr="007F5C2A">
        <w:rPr>
          <w:color w:val="000000" w:themeColor="text1"/>
          <w:spacing w:val="4"/>
          <w:lang w:val="en-US"/>
        </w:rPr>
        <w:t xml:space="preserve">This </w:t>
      </w:r>
      <w:r w:rsidR="007E4BB4" w:rsidRPr="007F5C2A">
        <w:rPr>
          <w:color w:val="000000" w:themeColor="text1"/>
          <w:spacing w:val="4"/>
          <w:lang w:val="en-US"/>
        </w:rPr>
        <w:t xml:space="preserve">proposal introduces </w:t>
      </w:r>
      <w:r w:rsidR="00A5385F" w:rsidRPr="007F5C2A">
        <w:rPr>
          <w:color w:val="000000" w:themeColor="text1"/>
          <w:spacing w:val="4"/>
          <w:lang w:val="en-US"/>
        </w:rPr>
        <w:t xml:space="preserve">new zoning </w:t>
      </w:r>
      <w:r w:rsidR="003A5B1D" w:rsidRPr="007F5C2A">
        <w:rPr>
          <w:color w:val="000000" w:themeColor="text1"/>
          <w:spacing w:val="4"/>
          <w:lang w:val="en-US"/>
        </w:rPr>
        <w:t xml:space="preserve">provisions allowing limited, </w:t>
      </w:r>
      <w:r w:rsidR="00A5385F" w:rsidRPr="007F5C2A">
        <w:rPr>
          <w:color w:val="000000" w:themeColor="text1"/>
          <w:spacing w:val="4"/>
          <w:lang w:val="en-US"/>
        </w:rPr>
        <w:t>small-scale manufacturing</w:t>
      </w:r>
      <w:r w:rsidR="007E4BB4" w:rsidRPr="007F5C2A">
        <w:rPr>
          <w:color w:val="000000" w:themeColor="text1"/>
          <w:spacing w:val="4"/>
          <w:lang w:val="en-US"/>
        </w:rPr>
        <w:t xml:space="preserve"> and</w:t>
      </w:r>
      <w:r w:rsidR="00A5385F" w:rsidRPr="007F5C2A">
        <w:rPr>
          <w:color w:val="000000" w:themeColor="text1"/>
          <w:spacing w:val="4"/>
          <w:lang w:val="en-US"/>
        </w:rPr>
        <w:t xml:space="preserve"> food processing, </w:t>
      </w:r>
      <w:r w:rsidR="00B01645" w:rsidRPr="007F5C2A">
        <w:rPr>
          <w:color w:val="000000" w:themeColor="text1"/>
          <w:spacing w:val="4"/>
          <w:lang w:val="en-US"/>
        </w:rPr>
        <w:t xml:space="preserve">including </w:t>
      </w:r>
      <w:r w:rsidR="00A5385F" w:rsidRPr="007F5C2A">
        <w:rPr>
          <w:color w:val="000000" w:themeColor="text1"/>
          <w:spacing w:val="4"/>
          <w:lang w:val="en-US"/>
        </w:rPr>
        <w:t>micro-distilleries and micro-breweries</w:t>
      </w:r>
      <w:r w:rsidR="00B01645" w:rsidRPr="007F5C2A">
        <w:rPr>
          <w:color w:val="000000" w:themeColor="text1"/>
          <w:spacing w:val="4"/>
          <w:lang w:val="en-US"/>
        </w:rPr>
        <w:t>,</w:t>
      </w:r>
      <w:r w:rsidR="00A5385F" w:rsidRPr="007F5C2A">
        <w:rPr>
          <w:color w:val="000000" w:themeColor="text1"/>
          <w:spacing w:val="4"/>
          <w:lang w:val="en-US"/>
        </w:rPr>
        <w:t xml:space="preserve"> in commercial areas.</w:t>
      </w:r>
      <w:r w:rsidR="00FD1A20" w:rsidRPr="007F5C2A">
        <w:rPr>
          <w:color w:val="000000" w:themeColor="text1"/>
          <w:spacing w:val="4"/>
          <w:lang w:val="en-US"/>
        </w:rPr>
        <w:t xml:space="preserve"> An earlier proposal was circulated to the public and to technical agencies in February 2017. </w:t>
      </w:r>
      <w:r w:rsidR="00FD1A20" w:rsidRPr="007F5C2A">
        <w:rPr>
          <w:b/>
          <w:color w:val="000000" w:themeColor="text1"/>
          <w:spacing w:val="4"/>
          <w:lang w:val="en-US"/>
        </w:rPr>
        <w:t xml:space="preserve">The present document contains substantial changes </w:t>
      </w:r>
      <w:r w:rsidR="003A5B1D" w:rsidRPr="007F5C2A">
        <w:rPr>
          <w:b/>
          <w:color w:val="000000" w:themeColor="text1"/>
          <w:spacing w:val="4"/>
          <w:lang w:val="en-US"/>
        </w:rPr>
        <w:t>to</w:t>
      </w:r>
      <w:r w:rsidR="00FD1A20" w:rsidRPr="007F5C2A">
        <w:rPr>
          <w:b/>
          <w:color w:val="000000" w:themeColor="text1"/>
          <w:spacing w:val="4"/>
          <w:lang w:val="en-US"/>
        </w:rPr>
        <w:t xml:space="preserve"> the February 2017 proposals</w:t>
      </w:r>
      <w:r w:rsidR="004C01D2" w:rsidRPr="007F5C2A">
        <w:rPr>
          <w:b/>
          <w:color w:val="000000" w:themeColor="text1"/>
          <w:spacing w:val="4"/>
          <w:lang w:val="en-US"/>
        </w:rPr>
        <w:t>; the key differences are summarized at the end of this section.</w:t>
      </w:r>
    </w:p>
    <w:p w:rsidR="007E4BB4" w:rsidRPr="007F5C2A" w:rsidRDefault="007E4BB4" w:rsidP="00A5385F">
      <w:pPr>
        <w:rPr>
          <w:color w:val="000000" w:themeColor="text1"/>
          <w:spacing w:val="4"/>
          <w:lang w:val="en-US"/>
        </w:rPr>
      </w:pPr>
      <w:r w:rsidRPr="007F5C2A">
        <w:rPr>
          <w:color w:val="000000" w:themeColor="text1"/>
          <w:spacing w:val="4"/>
          <w:lang w:val="en-US"/>
        </w:rPr>
        <w:t>Currently, the Z</w:t>
      </w:r>
      <w:r w:rsidR="00A5385F" w:rsidRPr="007F5C2A">
        <w:rPr>
          <w:color w:val="000000" w:themeColor="text1"/>
          <w:spacing w:val="4"/>
          <w:lang w:val="en-US"/>
        </w:rPr>
        <w:t xml:space="preserve">oning </w:t>
      </w:r>
      <w:r w:rsidRPr="007F5C2A">
        <w:rPr>
          <w:color w:val="000000" w:themeColor="text1"/>
          <w:spacing w:val="4"/>
          <w:lang w:val="en-US"/>
        </w:rPr>
        <w:t>B</w:t>
      </w:r>
      <w:r w:rsidR="00A5385F" w:rsidRPr="007F5C2A">
        <w:rPr>
          <w:color w:val="000000" w:themeColor="text1"/>
          <w:spacing w:val="4"/>
          <w:lang w:val="en-US"/>
        </w:rPr>
        <w:t xml:space="preserve">y-law restricts </w:t>
      </w:r>
      <w:r w:rsidRPr="007F5C2A">
        <w:rPr>
          <w:color w:val="000000" w:themeColor="text1"/>
          <w:spacing w:val="4"/>
          <w:lang w:val="en-US"/>
        </w:rPr>
        <w:t>all manufacturing and processing activities</w:t>
      </w:r>
      <w:r w:rsidR="00A5385F" w:rsidRPr="007F5C2A">
        <w:rPr>
          <w:color w:val="000000" w:themeColor="text1"/>
          <w:spacing w:val="4"/>
          <w:lang w:val="en-US"/>
        </w:rPr>
        <w:t xml:space="preserve"> to industrial zones that are geographically distinct and apart from the fabric of the city, and located in segregated industrial or business parks. </w:t>
      </w:r>
      <w:r w:rsidRPr="007F5C2A">
        <w:rPr>
          <w:color w:val="000000" w:themeColor="text1"/>
          <w:spacing w:val="4"/>
          <w:lang w:val="en-US"/>
        </w:rPr>
        <w:t>This approach is based on the 19th- and 20th-century industrial model</w:t>
      </w:r>
      <w:r w:rsidR="00A5385F" w:rsidRPr="007F5C2A">
        <w:rPr>
          <w:color w:val="000000" w:themeColor="text1"/>
          <w:spacing w:val="4"/>
          <w:lang w:val="en-US"/>
        </w:rPr>
        <w:t xml:space="preserve"> </w:t>
      </w:r>
      <w:r w:rsidRPr="007F5C2A">
        <w:rPr>
          <w:color w:val="000000" w:themeColor="text1"/>
          <w:spacing w:val="4"/>
          <w:lang w:val="en-US"/>
        </w:rPr>
        <w:t xml:space="preserve">of large, </w:t>
      </w:r>
      <w:r w:rsidR="00B01645" w:rsidRPr="007F5C2A">
        <w:rPr>
          <w:color w:val="000000" w:themeColor="text1"/>
          <w:spacing w:val="4"/>
          <w:lang w:val="en-US"/>
        </w:rPr>
        <w:t>heavy-industrial plants generating</w:t>
      </w:r>
      <w:r w:rsidRPr="007F5C2A">
        <w:rPr>
          <w:color w:val="000000" w:themeColor="text1"/>
          <w:spacing w:val="4"/>
          <w:lang w:val="en-US"/>
        </w:rPr>
        <w:t xml:space="preserve"> </w:t>
      </w:r>
      <w:r w:rsidR="00A5385F" w:rsidRPr="007F5C2A">
        <w:rPr>
          <w:color w:val="000000" w:themeColor="text1"/>
          <w:spacing w:val="4"/>
          <w:lang w:val="en-US"/>
        </w:rPr>
        <w:t>noise</w:t>
      </w:r>
      <w:r w:rsidR="00B01645" w:rsidRPr="007F5C2A">
        <w:rPr>
          <w:color w:val="000000" w:themeColor="text1"/>
          <w:spacing w:val="4"/>
          <w:lang w:val="en-US"/>
        </w:rPr>
        <w:t xml:space="preserve">, pollution, smoke, </w:t>
      </w:r>
      <w:proofErr w:type="spellStart"/>
      <w:r w:rsidR="00B01645" w:rsidRPr="007F5C2A">
        <w:rPr>
          <w:color w:val="000000" w:themeColor="text1"/>
          <w:spacing w:val="4"/>
          <w:lang w:val="en-US"/>
        </w:rPr>
        <w:t>odours</w:t>
      </w:r>
      <w:proofErr w:type="spellEnd"/>
      <w:r w:rsidR="00B01645" w:rsidRPr="007F5C2A">
        <w:rPr>
          <w:color w:val="000000" w:themeColor="text1"/>
          <w:spacing w:val="4"/>
          <w:lang w:val="en-US"/>
        </w:rPr>
        <w:t xml:space="preserve"> and freight traffic.</w:t>
      </w:r>
    </w:p>
    <w:p w:rsidR="00B8148C" w:rsidRPr="007F5C2A" w:rsidRDefault="007E4BB4" w:rsidP="00A5385F">
      <w:pPr>
        <w:rPr>
          <w:color w:val="000000" w:themeColor="text1"/>
          <w:spacing w:val="4"/>
          <w:lang w:val="en-US"/>
        </w:rPr>
      </w:pPr>
      <w:r w:rsidRPr="007F5C2A">
        <w:rPr>
          <w:color w:val="000000" w:themeColor="text1"/>
          <w:spacing w:val="4"/>
          <w:lang w:val="en-US"/>
        </w:rPr>
        <w:t xml:space="preserve">Today, </w:t>
      </w:r>
      <w:r w:rsidR="00BF5FFD" w:rsidRPr="007F5C2A">
        <w:rPr>
          <w:color w:val="000000" w:themeColor="text1"/>
          <w:spacing w:val="4"/>
          <w:lang w:val="en-US"/>
        </w:rPr>
        <w:t xml:space="preserve">however, </w:t>
      </w:r>
      <w:r w:rsidRPr="007F5C2A">
        <w:rPr>
          <w:color w:val="000000" w:themeColor="text1"/>
          <w:spacing w:val="4"/>
          <w:lang w:val="en-US"/>
        </w:rPr>
        <w:t xml:space="preserve">that </w:t>
      </w:r>
      <w:r w:rsidR="00B248C2" w:rsidRPr="007F5C2A">
        <w:rPr>
          <w:color w:val="000000" w:themeColor="text1"/>
          <w:spacing w:val="4"/>
          <w:lang w:val="en-US"/>
        </w:rPr>
        <w:t>heavy-</w:t>
      </w:r>
      <w:r w:rsidRPr="007F5C2A">
        <w:rPr>
          <w:color w:val="000000" w:themeColor="text1"/>
          <w:spacing w:val="4"/>
          <w:lang w:val="en-US"/>
        </w:rPr>
        <w:t xml:space="preserve">industrial model is in decline in North America, </w:t>
      </w:r>
      <w:r w:rsidR="00BF5FFD" w:rsidRPr="007F5C2A">
        <w:rPr>
          <w:color w:val="000000" w:themeColor="text1"/>
          <w:spacing w:val="4"/>
          <w:lang w:val="en-US"/>
        </w:rPr>
        <w:t>yet</w:t>
      </w:r>
      <w:r w:rsidRPr="007F5C2A">
        <w:rPr>
          <w:color w:val="000000" w:themeColor="text1"/>
          <w:spacing w:val="4"/>
          <w:lang w:val="en-US"/>
        </w:rPr>
        <w:t xml:space="preserve"> the </w:t>
      </w:r>
      <w:r w:rsidR="00B248C2" w:rsidRPr="007F5C2A">
        <w:rPr>
          <w:color w:val="000000" w:themeColor="text1"/>
          <w:spacing w:val="4"/>
          <w:lang w:val="en-US"/>
        </w:rPr>
        <w:t xml:space="preserve">associated </w:t>
      </w:r>
      <w:r w:rsidR="00A5385F" w:rsidRPr="007F5C2A">
        <w:rPr>
          <w:color w:val="000000" w:themeColor="text1"/>
          <w:spacing w:val="4"/>
          <w:lang w:val="en-US"/>
        </w:rPr>
        <w:t>framework of defined land use terms</w:t>
      </w:r>
      <w:r w:rsidR="00B248C2" w:rsidRPr="007F5C2A">
        <w:rPr>
          <w:color w:val="000000" w:themeColor="text1"/>
          <w:spacing w:val="4"/>
          <w:lang w:val="en-US"/>
        </w:rPr>
        <w:t xml:space="preserve"> remains enshrined</w:t>
      </w:r>
      <w:r w:rsidR="00A5385F" w:rsidRPr="007F5C2A">
        <w:rPr>
          <w:color w:val="000000" w:themeColor="text1"/>
          <w:spacing w:val="4"/>
          <w:lang w:val="en-US"/>
        </w:rPr>
        <w:t xml:space="preserve"> in the Zoning By-law</w:t>
      </w:r>
      <w:r w:rsidRPr="007F5C2A">
        <w:rPr>
          <w:color w:val="000000" w:themeColor="text1"/>
          <w:spacing w:val="4"/>
          <w:lang w:val="en-US"/>
        </w:rPr>
        <w:t>. In particular, the current land use classifications do not respond well to the emerging model of</w:t>
      </w:r>
      <w:r w:rsidR="00A5385F" w:rsidRPr="007F5C2A">
        <w:rPr>
          <w:color w:val="000000" w:themeColor="text1"/>
          <w:spacing w:val="4"/>
          <w:lang w:val="en-US"/>
        </w:rPr>
        <w:t xml:space="preserve"> </w:t>
      </w:r>
      <w:r w:rsidRPr="007F5C2A">
        <w:rPr>
          <w:color w:val="000000" w:themeColor="text1"/>
          <w:spacing w:val="4"/>
          <w:lang w:val="en-US"/>
        </w:rPr>
        <w:t xml:space="preserve">small-scale, light </w:t>
      </w:r>
      <w:r w:rsidR="00A5385F" w:rsidRPr="007F5C2A">
        <w:rPr>
          <w:color w:val="000000" w:themeColor="text1"/>
          <w:spacing w:val="4"/>
          <w:lang w:val="en-US"/>
        </w:rPr>
        <w:t>manufacturing</w:t>
      </w:r>
      <w:r w:rsidR="00B01645" w:rsidRPr="007F5C2A">
        <w:rPr>
          <w:color w:val="000000" w:themeColor="text1"/>
          <w:spacing w:val="4"/>
          <w:lang w:val="en-US"/>
        </w:rPr>
        <w:t xml:space="preserve"> and food-processing</w:t>
      </w:r>
      <w:r w:rsidR="00A5385F" w:rsidRPr="007F5C2A">
        <w:rPr>
          <w:color w:val="000000" w:themeColor="text1"/>
          <w:spacing w:val="4"/>
          <w:lang w:val="en-US"/>
        </w:rPr>
        <w:t xml:space="preserve"> </w:t>
      </w:r>
      <w:r w:rsidRPr="007F5C2A">
        <w:rPr>
          <w:color w:val="000000" w:themeColor="text1"/>
          <w:spacing w:val="4"/>
          <w:lang w:val="en-US"/>
        </w:rPr>
        <w:t>activities that are integrated with a</w:t>
      </w:r>
      <w:r w:rsidR="00B01645" w:rsidRPr="007F5C2A">
        <w:rPr>
          <w:color w:val="000000" w:themeColor="text1"/>
          <w:spacing w:val="4"/>
          <w:lang w:val="en-US"/>
        </w:rPr>
        <w:t xml:space="preserve"> storefront</w:t>
      </w:r>
      <w:r w:rsidRPr="007F5C2A">
        <w:rPr>
          <w:color w:val="000000" w:themeColor="text1"/>
          <w:spacing w:val="4"/>
          <w:lang w:val="en-US"/>
        </w:rPr>
        <w:t xml:space="preserve"> retail or restaurant component</w:t>
      </w:r>
      <w:r w:rsidR="00B01645" w:rsidRPr="007F5C2A">
        <w:rPr>
          <w:color w:val="000000" w:themeColor="text1"/>
          <w:spacing w:val="4"/>
          <w:lang w:val="en-US"/>
        </w:rPr>
        <w:t xml:space="preserve"> in a mixed-use area.</w:t>
      </w:r>
      <w:r w:rsidRPr="007F5C2A">
        <w:rPr>
          <w:color w:val="000000" w:themeColor="text1"/>
          <w:spacing w:val="4"/>
          <w:lang w:val="en-US"/>
        </w:rPr>
        <w:t xml:space="preserve"> These </w:t>
      </w:r>
      <w:r w:rsidR="002A4662" w:rsidRPr="007F5C2A">
        <w:rPr>
          <w:color w:val="000000" w:themeColor="text1"/>
          <w:spacing w:val="4"/>
          <w:lang w:val="en-US"/>
        </w:rPr>
        <w:t xml:space="preserve">kinds of light </w:t>
      </w:r>
      <w:r w:rsidRPr="007F5C2A">
        <w:rPr>
          <w:color w:val="000000" w:themeColor="text1"/>
          <w:spacing w:val="4"/>
          <w:lang w:val="en-US"/>
        </w:rPr>
        <w:t xml:space="preserve">"storefront industries" </w:t>
      </w:r>
      <w:r w:rsidR="00B248C2" w:rsidRPr="007F5C2A">
        <w:rPr>
          <w:color w:val="000000" w:themeColor="text1"/>
          <w:spacing w:val="4"/>
          <w:lang w:val="en-US"/>
        </w:rPr>
        <w:t xml:space="preserve">need not </w:t>
      </w:r>
      <w:r w:rsidR="002A4662" w:rsidRPr="007F5C2A">
        <w:rPr>
          <w:color w:val="000000" w:themeColor="text1"/>
          <w:spacing w:val="4"/>
          <w:lang w:val="en-US"/>
        </w:rPr>
        <w:t xml:space="preserve">be relegated to isolated industrial areas; under certain circumstances they </w:t>
      </w:r>
      <w:r w:rsidRPr="007F5C2A">
        <w:rPr>
          <w:color w:val="000000" w:themeColor="text1"/>
          <w:spacing w:val="4"/>
          <w:lang w:val="en-US"/>
        </w:rPr>
        <w:t>are compatible with, and often better suited to,</w:t>
      </w:r>
      <w:r w:rsidR="00A5385F" w:rsidRPr="007F5C2A">
        <w:rPr>
          <w:color w:val="000000" w:themeColor="text1"/>
          <w:spacing w:val="4"/>
          <w:lang w:val="en-US"/>
        </w:rPr>
        <w:t xml:space="preserve"> urban contexts such as </w:t>
      </w:r>
      <w:proofErr w:type="spellStart"/>
      <w:r w:rsidR="00A5385F" w:rsidRPr="007F5C2A">
        <w:rPr>
          <w:color w:val="000000" w:themeColor="text1"/>
          <w:spacing w:val="4"/>
          <w:lang w:val="en-US"/>
        </w:rPr>
        <w:t>mainstreets</w:t>
      </w:r>
      <w:proofErr w:type="spellEnd"/>
      <w:r w:rsidR="00FD1A20" w:rsidRPr="007F5C2A">
        <w:rPr>
          <w:color w:val="000000" w:themeColor="text1"/>
          <w:spacing w:val="4"/>
          <w:lang w:val="en-US"/>
        </w:rPr>
        <w:t>.</w:t>
      </w:r>
    </w:p>
    <w:p w:rsidR="00A5385F" w:rsidRPr="007F5C2A" w:rsidRDefault="00B8148C" w:rsidP="00A5385F">
      <w:pPr>
        <w:rPr>
          <w:color w:val="000000" w:themeColor="text1"/>
          <w:spacing w:val="4"/>
          <w:lang w:val="en-US"/>
        </w:rPr>
      </w:pPr>
      <w:r w:rsidRPr="007F5C2A">
        <w:rPr>
          <w:color w:val="000000" w:themeColor="text1"/>
          <w:spacing w:val="4"/>
          <w:lang w:val="en-US"/>
        </w:rPr>
        <w:t>For example,</w:t>
      </w:r>
      <w:r w:rsidR="00BF5FFD" w:rsidRPr="007F5C2A">
        <w:rPr>
          <w:color w:val="000000" w:themeColor="text1"/>
          <w:spacing w:val="4"/>
          <w:lang w:val="en-US"/>
        </w:rPr>
        <w:t xml:space="preserve"> making beer is technically an industrial activity under the current zoning, regardless of quantity. The </w:t>
      </w:r>
      <w:r w:rsidRPr="007F5C2A">
        <w:rPr>
          <w:color w:val="000000" w:themeColor="text1"/>
          <w:spacing w:val="4"/>
          <w:lang w:val="en-US"/>
        </w:rPr>
        <w:t xml:space="preserve">growing popularity of microbreweries and brew pubs on urban </w:t>
      </w:r>
      <w:proofErr w:type="spellStart"/>
      <w:r w:rsidRPr="007F5C2A">
        <w:rPr>
          <w:color w:val="000000" w:themeColor="text1"/>
          <w:spacing w:val="4"/>
          <w:lang w:val="en-US"/>
        </w:rPr>
        <w:t>mainstreets</w:t>
      </w:r>
      <w:proofErr w:type="spellEnd"/>
      <w:r w:rsidRPr="007F5C2A">
        <w:rPr>
          <w:color w:val="000000" w:themeColor="text1"/>
          <w:spacing w:val="4"/>
          <w:lang w:val="en-US"/>
        </w:rPr>
        <w:t xml:space="preserve">, where the same site brews the beer and serves it to on-site customers as well as wholesaling </w:t>
      </w:r>
      <w:r w:rsidR="006024FA" w:rsidRPr="007F5C2A">
        <w:rPr>
          <w:color w:val="000000" w:themeColor="text1"/>
          <w:spacing w:val="4"/>
          <w:lang w:val="en-US"/>
        </w:rPr>
        <w:t xml:space="preserve">relatively </w:t>
      </w:r>
      <w:r w:rsidRPr="007F5C2A">
        <w:rPr>
          <w:color w:val="000000" w:themeColor="text1"/>
          <w:spacing w:val="4"/>
          <w:lang w:val="en-US"/>
        </w:rPr>
        <w:t xml:space="preserve">small quantities to </w:t>
      </w:r>
      <w:r w:rsidRPr="007F5C2A">
        <w:rPr>
          <w:color w:val="000000" w:themeColor="text1"/>
          <w:spacing w:val="4"/>
          <w:lang w:val="en-US"/>
        </w:rPr>
        <w:lastRenderedPageBreak/>
        <w:t xml:space="preserve">other restaurants and retailers, is poorly </w:t>
      </w:r>
      <w:r w:rsidR="00BF5FFD" w:rsidRPr="007F5C2A">
        <w:rPr>
          <w:color w:val="000000" w:themeColor="text1"/>
          <w:spacing w:val="4"/>
          <w:lang w:val="en-US"/>
        </w:rPr>
        <w:t>accommodated by</w:t>
      </w:r>
      <w:r w:rsidRPr="007F5C2A">
        <w:rPr>
          <w:color w:val="000000" w:themeColor="text1"/>
          <w:spacing w:val="4"/>
          <w:lang w:val="en-US"/>
        </w:rPr>
        <w:t xml:space="preserve"> the current zoning. Craft furniture makers, dressmakers and other small-scale "maker" industries with an on-site retail component are similarly hampered. And businesses that start small (such as a craftsman making and selling his goods out of a single storefront) are prevented from growing without having to commit to a large-scale production facility in an industrial park.</w:t>
      </w:r>
    </w:p>
    <w:p w:rsidR="00E36892" w:rsidRPr="00EC55C8" w:rsidRDefault="00FD1A20" w:rsidP="00A5385F">
      <w:pPr>
        <w:rPr>
          <w:color w:val="000000" w:themeColor="text1"/>
          <w:spacing w:val="4"/>
          <w:lang w:val="en-US"/>
        </w:rPr>
      </w:pPr>
      <w:r w:rsidRPr="007F5C2A">
        <w:rPr>
          <w:color w:val="000000" w:themeColor="text1"/>
          <w:spacing w:val="4"/>
          <w:lang w:val="en-US"/>
        </w:rPr>
        <w:t xml:space="preserve">The proposed amendment is intended to allow small-scale </w:t>
      </w:r>
      <w:r w:rsidR="0041033C" w:rsidRPr="007F5C2A">
        <w:rPr>
          <w:color w:val="000000" w:themeColor="text1"/>
          <w:spacing w:val="4"/>
          <w:lang w:val="en-US"/>
        </w:rPr>
        <w:t xml:space="preserve">light </w:t>
      </w:r>
      <w:r w:rsidRPr="007F5C2A">
        <w:rPr>
          <w:color w:val="000000" w:themeColor="text1"/>
          <w:spacing w:val="4"/>
          <w:lang w:val="en-US"/>
        </w:rPr>
        <w:t>manufacturing under certain circumstances in commercial and mixed-use areas.</w:t>
      </w:r>
      <w:r w:rsidR="0041033C" w:rsidRPr="007F5C2A">
        <w:rPr>
          <w:color w:val="000000" w:themeColor="text1"/>
          <w:spacing w:val="4"/>
          <w:lang w:val="en-US"/>
        </w:rPr>
        <w:t xml:space="preserve"> Manufacturing may be of food and beverage products, or of other products in small quantities. </w:t>
      </w:r>
      <w:r w:rsidRPr="007F5C2A">
        <w:rPr>
          <w:color w:val="000000" w:themeColor="text1"/>
          <w:spacing w:val="4"/>
          <w:lang w:val="en-US"/>
        </w:rPr>
        <w:t xml:space="preserve">These </w:t>
      </w:r>
      <w:r w:rsidRPr="00EC55C8">
        <w:rPr>
          <w:color w:val="000000" w:themeColor="text1"/>
          <w:spacing w:val="4"/>
          <w:lang w:val="en-US"/>
        </w:rPr>
        <w:t>"</w:t>
      </w:r>
      <w:r w:rsidR="00EC4EBA" w:rsidRPr="00EC55C8">
        <w:rPr>
          <w:color w:val="000000" w:themeColor="text1"/>
          <w:spacing w:val="4"/>
          <w:lang w:val="en-US"/>
        </w:rPr>
        <w:t>s</w:t>
      </w:r>
      <w:r w:rsidRPr="00EC55C8">
        <w:rPr>
          <w:color w:val="000000" w:themeColor="text1"/>
          <w:spacing w:val="4"/>
          <w:lang w:val="en-US"/>
        </w:rPr>
        <w:t xml:space="preserve">torefront </w:t>
      </w:r>
      <w:r w:rsidR="00EC4EBA" w:rsidRPr="00EC55C8">
        <w:rPr>
          <w:color w:val="000000" w:themeColor="text1"/>
          <w:spacing w:val="4"/>
          <w:lang w:val="en-US"/>
        </w:rPr>
        <w:t>i</w:t>
      </w:r>
      <w:r w:rsidRPr="00EC55C8">
        <w:rPr>
          <w:color w:val="000000" w:themeColor="text1"/>
          <w:spacing w:val="4"/>
          <w:lang w:val="en-US"/>
        </w:rPr>
        <w:t xml:space="preserve">ndustries" will by definition include a retail or restaurant component where the products being manufactured are </w:t>
      </w:r>
      <w:r w:rsidR="00BF5FFD" w:rsidRPr="00EC55C8">
        <w:rPr>
          <w:color w:val="000000" w:themeColor="text1"/>
          <w:spacing w:val="4"/>
          <w:lang w:val="en-US"/>
        </w:rPr>
        <w:t>available for sale</w:t>
      </w:r>
      <w:r w:rsidRPr="00EC55C8">
        <w:rPr>
          <w:color w:val="000000" w:themeColor="text1"/>
          <w:spacing w:val="4"/>
          <w:lang w:val="en-US"/>
        </w:rPr>
        <w:t xml:space="preserve"> and/or serv</w:t>
      </w:r>
      <w:r w:rsidR="00BF5FFD" w:rsidRPr="00EC55C8">
        <w:rPr>
          <w:color w:val="000000" w:themeColor="text1"/>
          <w:spacing w:val="4"/>
          <w:lang w:val="en-US"/>
        </w:rPr>
        <w:t>ice</w:t>
      </w:r>
      <w:r w:rsidRPr="00EC55C8">
        <w:rPr>
          <w:color w:val="000000" w:themeColor="text1"/>
          <w:spacing w:val="4"/>
          <w:lang w:val="en-US"/>
        </w:rPr>
        <w:t xml:space="preserve"> to customers on-site, thereby supporting the commercial intent of these areas. However,</w:t>
      </w:r>
      <w:r w:rsidR="00C12F08" w:rsidRPr="00EC55C8">
        <w:rPr>
          <w:color w:val="000000" w:themeColor="text1"/>
          <w:spacing w:val="4"/>
          <w:lang w:val="en-US"/>
        </w:rPr>
        <w:t xml:space="preserve"> the proposal</w:t>
      </w:r>
      <w:r w:rsidRPr="00EC55C8">
        <w:rPr>
          <w:color w:val="000000" w:themeColor="text1"/>
          <w:spacing w:val="4"/>
          <w:lang w:val="en-US"/>
        </w:rPr>
        <w:t xml:space="preserve"> also provides for such an operation to sell or distribute its products for resale at other locations.</w:t>
      </w:r>
    </w:p>
    <w:p w:rsidR="0041033C" w:rsidRPr="00EC55C8" w:rsidRDefault="0041033C" w:rsidP="00A5385F">
      <w:pPr>
        <w:rPr>
          <w:color w:val="000000" w:themeColor="text1"/>
          <w:spacing w:val="4"/>
          <w:lang w:val="en-US"/>
        </w:rPr>
      </w:pPr>
      <w:r w:rsidRPr="00EC55C8">
        <w:rPr>
          <w:color w:val="000000" w:themeColor="text1"/>
          <w:spacing w:val="4"/>
          <w:lang w:val="en-US"/>
        </w:rPr>
        <w:t>Where permitted, Storefront Industries would:</w:t>
      </w:r>
    </w:p>
    <w:p w:rsidR="0041033C" w:rsidRPr="00EC55C8" w:rsidRDefault="0041033C" w:rsidP="00655B9A">
      <w:pPr>
        <w:pStyle w:val="ListParagraph"/>
        <w:numPr>
          <w:ilvl w:val="0"/>
          <w:numId w:val="14"/>
        </w:numPr>
        <w:rPr>
          <w:color w:val="000000" w:themeColor="text1"/>
          <w:spacing w:val="4"/>
          <w:lang w:val="en-US"/>
        </w:rPr>
      </w:pPr>
      <w:r w:rsidRPr="00EC55C8">
        <w:rPr>
          <w:color w:val="000000" w:themeColor="text1"/>
          <w:spacing w:val="4"/>
          <w:lang w:val="en-US"/>
        </w:rPr>
        <w:t>by definition, include a retail or restaurant component</w:t>
      </w:r>
      <w:r w:rsidR="00B8148C" w:rsidRPr="00EC55C8">
        <w:rPr>
          <w:color w:val="000000" w:themeColor="text1"/>
          <w:spacing w:val="4"/>
          <w:lang w:val="en-US"/>
        </w:rPr>
        <w:t>, which may include an outdoor patio in the latter case</w:t>
      </w:r>
      <w:r w:rsidRPr="00EC55C8">
        <w:rPr>
          <w:color w:val="000000" w:themeColor="text1"/>
          <w:spacing w:val="4"/>
          <w:lang w:val="en-US"/>
        </w:rPr>
        <w:t>;</w:t>
      </w:r>
    </w:p>
    <w:p w:rsidR="0041033C" w:rsidRPr="00EC55C8" w:rsidRDefault="0041033C" w:rsidP="00655B9A">
      <w:pPr>
        <w:pStyle w:val="ListParagraph"/>
        <w:numPr>
          <w:ilvl w:val="0"/>
          <w:numId w:val="14"/>
        </w:numPr>
        <w:rPr>
          <w:color w:val="000000" w:themeColor="text1"/>
          <w:spacing w:val="4"/>
          <w:lang w:val="en-US"/>
        </w:rPr>
      </w:pPr>
      <w:r w:rsidRPr="00EC55C8">
        <w:rPr>
          <w:color w:val="000000" w:themeColor="text1"/>
          <w:spacing w:val="4"/>
          <w:lang w:val="en-US"/>
        </w:rPr>
        <w:t xml:space="preserve">be restricted to a certain maximum floor area (either 200 square </w:t>
      </w:r>
      <w:proofErr w:type="spellStart"/>
      <w:r w:rsidRPr="00EC55C8">
        <w:rPr>
          <w:color w:val="000000" w:themeColor="text1"/>
          <w:spacing w:val="4"/>
          <w:lang w:val="en-US"/>
        </w:rPr>
        <w:t>metres</w:t>
      </w:r>
      <w:proofErr w:type="spellEnd"/>
      <w:r w:rsidRPr="00EC55C8">
        <w:rPr>
          <w:color w:val="000000" w:themeColor="text1"/>
          <w:spacing w:val="4"/>
          <w:lang w:val="en-US"/>
        </w:rPr>
        <w:t xml:space="preserve"> or 350 square </w:t>
      </w:r>
      <w:proofErr w:type="spellStart"/>
      <w:r w:rsidRPr="00EC55C8">
        <w:rPr>
          <w:color w:val="000000" w:themeColor="text1"/>
          <w:spacing w:val="4"/>
          <w:lang w:val="en-US"/>
        </w:rPr>
        <w:t>metres</w:t>
      </w:r>
      <w:proofErr w:type="spellEnd"/>
      <w:r w:rsidRPr="00EC55C8">
        <w:rPr>
          <w:color w:val="000000" w:themeColor="text1"/>
          <w:spacing w:val="4"/>
          <w:lang w:val="en-US"/>
        </w:rPr>
        <w:t>, depending on the zone) including storage;</w:t>
      </w:r>
    </w:p>
    <w:p w:rsidR="0041033C" w:rsidRPr="00EC55C8" w:rsidRDefault="0041033C" w:rsidP="00655B9A">
      <w:pPr>
        <w:pStyle w:val="ListParagraph"/>
        <w:numPr>
          <w:ilvl w:val="0"/>
          <w:numId w:val="14"/>
        </w:numPr>
        <w:rPr>
          <w:color w:val="000000" w:themeColor="text1"/>
          <w:spacing w:val="4"/>
          <w:lang w:val="en-US"/>
        </w:rPr>
      </w:pPr>
      <w:r w:rsidRPr="00EC55C8">
        <w:rPr>
          <w:color w:val="000000" w:themeColor="text1"/>
          <w:spacing w:val="4"/>
          <w:lang w:val="en-US"/>
        </w:rPr>
        <w:t>not be permitted to have outdoor storage;</w:t>
      </w:r>
    </w:p>
    <w:p w:rsidR="00B8148C" w:rsidRPr="00EC55C8" w:rsidRDefault="0041033C" w:rsidP="00655B9A">
      <w:pPr>
        <w:pStyle w:val="ListParagraph"/>
        <w:numPr>
          <w:ilvl w:val="0"/>
          <w:numId w:val="14"/>
        </w:numPr>
        <w:rPr>
          <w:color w:val="000000" w:themeColor="text1"/>
          <w:spacing w:val="4"/>
          <w:lang w:val="en-US"/>
        </w:rPr>
      </w:pPr>
      <w:r w:rsidRPr="00EC55C8">
        <w:rPr>
          <w:color w:val="000000" w:themeColor="text1"/>
          <w:spacing w:val="4"/>
          <w:lang w:val="en-US"/>
        </w:rPr>
        <w:t xml:space="preserve">be required not to cause nuisance due to </w:t>
      </w:r>
      <w:r w:rsidRPr="00B05944">
        <w:rPr>
          <w:rFonts w:ascii="Helvetica" w:eastAsia="Times New Roman" w:hAnsi="Helvetica" w:cs="Helvetica"/>
          <w:color w:val="000000" w:themeColor="text1"/>
          <w:lang w:val="en-US"/>
        </w:rPr>
        <w:t xml:space="preserve">noise, </w:t>
      </w:r>
      <w:proofErr w:type="spellStart"/>
      <w:r w:rsidRPr="00B05944">
        <w:rPr>
          <w:rFonts w:ascii="Helvetica" w:eastAsia="Times New Roman" w:hAnsi="Helvetica" w:cs="Helvetica"/>
          <w:color w:val="000000" w:themeColor="text1"/>
          <w:lang w:val="en-US"/>
        </w:rPr>
        <w:t>odour</w:t>
      </w:r>
      <w:proofErr w:type="spellEnd"/>
      <w:r w:rsidRPr="00B05944">
        <w:rPr>
          <w:rFonts w:ascii="Helvetica" w:eastAsia="Times New Roman" w:hAnsi="Helvetica" w:cs="Helvetica"/>
          <w:color w:val="000000" w:themeColor="text1"/>
          <w:lang w:val="en-US"/>
        </w:rPr>
        <w:t>, dust, fumes, vibration, radiation or glare;</w:t>
      </w:r>
    </w:p>
    <w:p w:rsidR="0041033C" w:rsidRPr="00391FB8" w:rsidRDefault="0041033C" w:rsidP="00A5385F">
      <w:pPr>
        <w:pStyle w:val="ListParagraph"/>
        <w:numPr>
          <w:ilvl w:val="0"/>
          <w:numId w:val="14"/>
        </w:numPr>
        <w:rPr>
          <w:color w:val="000000" w:themeColor="text1"/>
          <w:spacing w:val="4"/>
          <w:lang w:val="en-US"/>
        </w:rPr>
      </w:pPr>
      <w:r w:rsidRPr="00EC55C8">
        <w:rPr>
          <w:color w:val="000000" w:themeColor="text1"/>
          <w:spacing w:val="4"/>
          <w:lang w:val="en-US"/>
        </w:rPr>
        <w:t xml:space="preserve">Non-food-related </w:t>
      </w:r>
      <w:r w:rsidR="00F6301B" w:rsidRPr="00EC55C8">
        <w:rPr>
          <w:color w:val="000000" w:themeColor="text1"/>
          <w:spacing w:val="4"/>
          <w:lang w:val="en-US"/>
        </w:rPr>
        <w:t>s</w:t>
      </w:r>
      <w:r w:rsidRPr="00EC55C8">
        <w:rPr>
          <w:color w:val="000000" w:themeColor="text1"/>
          <w:spacing w:val="4"/>
          <w:lang w:val="en-US"/>
        </w:rPr>
        <w:t xml:space="preserve">torefront </w:t>
      </w:r>
      <w:r w:rsidR="00F6301B" w:rsidRPr="00EC55C8">
        <w:rPr>
          <w:color w:val="000000" w:themeColor="text1"/>
          <w:spacing w:val="4"/>
          <w:lang w:val="en-US"/>
        </w:rPr>
        <w:t>i</w:t>
      </w:r>
      <w:r w:rsidRPr="00EC55C8">
        <w:rPr>
          <w:color w:val="000000" w:themeColor="text1"/>
          <w:spacing w:val="4"/>
          <w:lang w:val="en-US"/>
        </w:rPr>
        <w:t xml:space="preserve">ndustry would, also by definition, exclude "mass-production </w:t>
      </w:r>
      <w:r w:rsidR="00B8148C" w:rsidRPr="00EC55C8">
        <w:rPr>
          <w:color w:val="000000" w:themeColor="text1"/>
          <w:spacing w:val="4"/>
          <w:lang w:val="en-US"/>
        </w:rPr>
        <w:t xml:space="preserve">(and) </w:t>
      </w:r>
      <w:r w:rsidRPr="00EC55C8">
        <w:rPr>
          <w:color w:val="000000" w:themeColor="text1"/>
          <w:spacing w:val="4"/>
          <w:lang w:val="en-US"/>
        </w:rPr>
        <w:t>the use or production of flammable, explosive or other hazardous materials"</w:t>
      </w:r>
      <w:r w:rsidR="001C311C" w:rsidRPr="00EC55C8">
        <w:rPr>
          <w:color w:val="000000" w:themeColor="text1"/>
          <w:spacing w:val="4"/>
          <w:lang w:val="en-US"/>
        </w:rPr>
        <w:t xml:space="preserve"> which are considered </w:t>
      </w:r>
      <w:r w:rsidR="001C311C" w:rsidRPr="00391FB8">
        <w:rPr>
          <w:color w:val="000000" w:themeColor="text1"/>
          <w:spacing w:val="4"/>
          <w:lang w:val="en-US"/>
        </w:rPr>
        <w:t>heavy industry under the Zoning By-law.</w:t>
      </w:r>
    </w:p>
    <w:p w:rsidR="00032CE5" w:rsidRPr="00391FB8" w:rsidRDefault="00032CE5" w:rsidP="00032CE5">
      <w:pPr>
        <w:rPr>
          <w:color w:val="000000" w:themeColor="text1"/>
          <w:spacing w:val="4"/>
          <w:lang w:val="en-US"/>
        </w:rPr>
      </w:pPr>
      <w:r w:rsidRPr="00391FB8">
        <w:rPr>
          <w:color w:val="000000" w:themeColor="text1"/>
          <w:spacing w:val="4"/>
          <w:lang w:val="en-US"/>
        </w:rPr>
        <w:t>A handful of site-specific zoning exceptions throughout the City have the effect of allowing both light industrial uses and restaurant or retail uses in zones where these are not otherwise permitted. The proposed amendment would modify these exceptions to provide that storefront industries are also allowed, in keeping with the intent of the zoning exception.</w:t>
      </w:r>
    </w:p>
    <w:p w:rsidR="00032CE5" w:rsidRPr="00391FB8" w:rsidRDefault="00032CE5" w:rsidP="00032CE5">
      <w:pPr>
        <w:rPr>
          <w:color w:val="000000" w:themeColor="text1"/>
          <w:spacing w:val="4"/>
          <w:lang w:val="en-US"/>
        </w:rPr>
      </w:pPr>
      <w:r w:rsidRPr="00391FB8">
        <w:rPr>
          <w:color w:val="000000" w:themeColor="text1"/>
          <w:spacing w:val="4"/>
          <w:lang w:val="en-US"/>
        </w:rPr>
        <w:t xml:space="preserve">Finally, an existing legally-nonconforming grain mill at 405 Donald B. Munro Drive in Carp (in the </w:t>
      </w:r>
      <w:proofErr w:type="spellStart"/>
      <w:r w:rsidRPr="00391FB8">
        <w:rPr>
          <w:color w:val="000000" w:themeColor="text1"/>
          <w:spacing w:val="4"/>
          <w:lang w:val="en-US"/>
        </w:rPr>
        <w:t>VM</w:t>
      </w:r>
      <w:proofErr w:type="spellEnd"/>
      <w:r w:rsidRPr="00391FB8">
        <w:rPr>
          <w:color w:val="000000" w:themeColor="text1"/>
          <w:spacing w:val="4"/>
          <w:lang w:val="en-US"/>
        </w:rPr>
        <w:t xml:space="preserve"> zone) would have a zoning exception applied to allow the mill to operate as a light industrial use limited to a grain mill, or as a storefront industry, within its current floor area.</w:t>
      </w:r>
    </w:p>
    <w:p w:rsidR="004A38C4" w:rsidRPr="00B05944" w:rsidRDefault="004A38C4" w:rsidP="004A38C4">
      <w:pPr>
        <w:pStyle w:val="Heading2"/>
        <w:rPr>
          <w:color w:val="000000" w:themeColor="text1"/>
          <w:lang w:val="en-US"/>
        </w:rPr>
      </w:pPr>
      <w:r w:rsidRPr="00391FB8">
        <w:rPr>
          <w:color w:val="000000" w:themeColor="text1"/>
          <w:lang w:val="en-US"/>
        </w:rPr>
        <w:t>Proposal Details</w:t>
      </w:r>
    </w:p>
    <w:p w:rsidR="00A5385F" w:rsidRPr="00B05944" w:rsidRDefault="00A5385F" w:rsidP="00A5385F">
      <w:pPr>
        <w:rPr>
          <w:rFonts w:cs="Arial"/>
          <w:bCs/>
          <w:iCs/>
          <w:noProof/>
          <w:color w:val="000000" w:themeColor="text1"/>
          <w:lang w:val="en-US"/>
        </w:rPr>
      </w:pPr>
      <w:r w:rsidRPr="00B05944">
        <w:rPr>
          <w:rFonts w:cs="Arial"/>
          <w:bCs/>
          <w:iCs/>
          <w:noProof/>
          <w:color w:val="000000" w:themeColor="text1"/>
          <w:lang w:val="en-US"/>
        </w:rPr>
        <w:t xml:space="preserve">The following draft zoning provisions are proposed for </w:t>
      </w:r>
      <w:r w:rsidR="007E4BB4" w:rsidRPr="00B05944">
        <w:rPr>
          <w:rFonts w:cs="Arial"/>
          <w:bCs/>
          <w:iCs/>
          <w:noProof/>
          <w:color w:val="000000" w:themeColor="text1"/>
          <w:lang w:val="en-US"/>
        </w:rPr>
        <w:t>storefront industries:</w:t>
      </w:r>
    </w:p>
    <w:p w:rsidR="00D571B1" w:rsidRPr="00B05944" w:rsidRDefault="00D571B1" w:rsidP="00C40D9E">
      <w:pPr>
        <w:ind w:left="1440" w:hanging="720"/>
        <w:rPr>
          <w:b/>
          <w:color w:val="000000" w:themeColor="text1"/>
          <w:lang w:val="en-US"/>
        </w:rPr>
      </w:pPr>
      <w:r w:rsidRPr="00B05944">
        <w:rPr>
          <w:b/>
          <w:color w:val="000000" w:themeColor="text1"/>
          <w:lang w:val="en-US"/>
        </w:rPr>
        <w:t>1)</w:t>
      </w:r>
      <w:r w:rsidRPr="00B05944">
        <w:rPr>
          <w:b/>
          <w:color w:val="000000" w:themeColor="text1"/>
          <w:lang w:val="en-US"/>
        </w:rPr>
        <w:tab/>
        <w:t>Amend Section 54 (Definitions) by adding the following defined term, Storefront Industry:</w:t>
      </w:r>
    </w:p>
    <w:p w:rsidR="00D571B1" w:rsidRPr="00B05944" w:rsidRDefault="00D571B1" w:rsidP="00C40D9E">
      <w:pPr>
        <w:ind w:left="1440"/>
        <w:rPr>
          <w:color w:val="000000" w:themeColor="text1"/>
          <w:lang w:val="en-US"/>
        </w:rPr>
      </w:pPr>
      <w:r w:rsidRPr="00B05944">
        <w:rPr>
          <w:b/>
          <w:color w:val="000000" w:themeColor="text1"/>
          <w:lang w:val="en-US"/>
        </w:rPr>
        <w:t>Storefront Industry</w:t>
      </w:r>
      <w:r w:rsidRPr="00B05944">
        <w:rPr>
          <w:color w:val="000000" w:themeColor="text1"/>
          <w:lang w:val="en-US"/>
        </w:rPr>
        <w:t xml:space="preserve"> means the small-scale production, processing, packaging and storage of:</w:t>
      </w:r>
    </w:p>
    <w:p w:rsidR="00D571B1" w:rsidRPr="00B05944" w:rsidRDefault="00D571B1" w:rsidP="00C40D9E">
      <w:pPr>
        <w:ind w:left="2160" w:hanging="720"/>
        <w:rPr>
          <w:color w:val="000000" w:themeColor="text1"/>
          <w:lang w:val="en-US"/>
        </w:rPr>
      </w:pPr>
      <w:r w:rsidRPr="00B05944">
        <w:rPr>
          <w:color w:val="000000" w:themeColor="text1"/>
          <w:lang w:val="en-US"/>
        </w:rPr>
        <w:t>1)</w:t>
      </w:r>
      <w:r w:rsidRPr="00B05944">
        <w:rPr>
          <w:color w:val="000000" w:themeColor="text1"/>
          <w:lang w:val="en-US"/>
        </w:rPr>
        <w:tab/>
        <w:t>food or beverages, and/or</w:t>
      </w:r>
    </w:p>
    <w:p w:rsidR="00D571B1" w:rsidRPr="00B05944" w:rsidRDefault="00D571B1" w:rsidP="00C40D9E">
      <w:pPr>
        <w:ind w:left="2160" w:hanging="720"/>
        <w:rPr>
          <w:color w:val="000000" w:themeColor="text1"/>
          <w:lang w:val="en-US"/>
        </w:rPr>
      </w:pPr>
      <w:r w:rsidRPr="00B05944">
        <w:rPr>
          <w:color w:val="000000" w:themeColor="text1"/>
          <w:lang w:val="en-US"/>
        </w:rPr>
        <w:t>2)</w:t>
      </w:r>
      <w:r w:rsidRPr="00B05944">
        <w:rPr>
          <w:color w:val="000000" w:themeColor="text1"/>
          <w:lang w:val="en-US"/>
        </w:rPr>
        <w:tab/>
        <w:t xml:space="preserve">other goods produced in limited quantities, using techniques that do not involve mass-production nor the use or production </w:t>
      </w:r>
      <w:r w:rsidRPr="00B05944">
        <w:rPr>
          <w:rFonts w:ascii="Helvetica" w:hAnsi="Helvetica" w:cs="Helvetica"/>
          <w:color w:val="000000" w:themeColor="text1"/>
          <w:lang w:val="en-US"/>
        </w:rPr>
        <w:t>of flammable, explosive or other hazardous materials,</w:t>
      </w:r>
    </w:p>
    <w:p w:rsidR="00D571B1" w:rsidRPr="00B05944" w:rsidRDefault="00D571B1" w:rsidP="00C40D9E">
      <w:pPr>
        <w:ind w:left="1440"/>
        <w:rPr>
          <w:rFonts w:ascii="Helvetica" w:hAnsi="Helvetica" w:cs="Helvetica"/>
          <w:color w:val="000000" w:themeColor="text1"/>
          <w:lang w:val="en-US"/>
        </w:rPr>
      </w:pPr>
      <w:r w:rsidRPr="00B05944">
        <w:rPr>
          <w:color w:val="000000" w:themeColor="text1"/>
          <w:lang w:val="en-US"/>
        </w:rPr>
        <w:t>where such an establishment includes an ancillary restaurant</w:t>
      </w:r>
      <w:r w:rsidR="00B21034" w:rsidRPr="00B05944">
        <w:rPr>
          <w:color w:val="000000" w:themeColor="text1"/>
          <w:lang w:val="en-US"/>
        </w:rPr>
        <w:t>, retail food store</w:t>
      </w:r>
      <w:r w:rsidRPr="00B05944">
        <w:rPr>
          <w:color w:val="000000" w:themeColor="text1"/>
          <w:lang w:val="en-US"/>
        </w:rPr>
        <w:t xml:space="preserve"> or retail store use through which such goods are sold or served to the public on-site, and which goods may be sold or distributed wholesale to off-site users or resellers.</w:t>
      </w:r>
      <w:r w:rsidRPr="00B05944">
        <w:rPr>
          <w:rFonts w:ascii="Helvetica" w:hAnsi="Helvetica" w:cs="Helvetica"/>
          <w:color w:val="000000" w:themeColor="text1"/>
          <w:lang w:val="en-US"/>
        </w:rPr>
        <w:t xml:space="preserve"> </w:t>
      </w:r>
    </w:p>
    <w:p w:rsidR="00D571B1" w:rsidRPr="00B05944" w:rsidRDefault="00D571B1" w:rsidP="00C40D9E">
      <w:pPr>
        <w:ind w:left="1440" w:hanging="720"/>
        <w:rPr>
          <w:b/>
          <w:color w:val="000000" w:themeColor="text1"/>
          <w:lang w:val="en-US"/>
        </w:rPr>
      </w:pPr>
      <w:r w:rsidRPr="00B05944">
        <w:rPr>
          <w:b/>
          <w:color w:val="000000" w:themeColor="text1"/>
          <w:lang w:val="en-US"/>
        </w:rPr>
        <w:t>2)</w:t>
      </w:r>
      <w:r w:rsidRPr="00B05944">
        <w:rPr>
          <w:b/>
          <w:color w:val="000000" w:themeColor="text1"/>
          <w:lang w:val="en-US"/>
        </w:rPr>
        <w:tab/>
        <w:t>Amend Part 3 (Specific Use Provisions) by adding the following as Section 99:</w:t>
      </w:r>
    </w:p>
    <w:p w:rsidR="00D571B1" w:rsidRPr="00B05944" w:rsidRDefault="00C40D9E" w:rsidP="00C40D9E">
      <w:pPr>
        <w:ind w:left="1440"/>
        <w:rPr>
          <w:color w:val="000000" w:themeColor="text1"/>
          <w:lang w:val="en-US"/>
        </w:rPr>
      </w:pPr>
      <w:r w:rsidRPr="00B05944">
        <w:rPr>
          <w:b/>
          <w:color w:val="000000" w:themeColor="text1"/>
          <w:lang w:val="en-US"/>
        </w:rPr>
        <w:t>"</w:t>
      </w:r>
      <w:r w:rsidR="00D571B1" w:rsidRPr="00B05944">
        <w:rPr>
          <w:b/>
          <w:color w:val="000000" w:themeColor="text1"/>
          <w:lang w:val="en-US"/>
        </w:rPr>
        <w:t>Storefront Industry (Section 99</w:t>
      </w:r>
      <w:r w:rsidR="00D571B1" w:rsidRPr="00B05944">
        <w:rPr>
          <w:color w:val="000000" w:themeColor="text1"/>
          <w:lang w:val="en-US"/>
        </w:rPr>
        <w:t>)</w:t>
      </w:r>
    </w:p>
    <w:p w:rsidR="00D571B1" w:rsidRPr="00B05944" w:rsidRDefault="00D571B1" w:rsidP="00C40D9E">
      <w:pPr>
        <w:ind w:left="2160" w:hanging="720"/>
        <w:rPr>
          <w:color w:val="000000" w:themeColor="text1"/>
          <w:lang w:val="en-US"/>
        </w:rPr>
      </w:pPr>
      <w:r w:rsidRPr="00B05944">
        <w:rPr>
          <w:color w:val="000000" w:themeColor="text1"/>
          <w:lang w:val="en-US"/>
        </w:rPr>
        <w:t>(1)</w:t>
      </w:r>
      <w:r w:rsidRPr="00B05944">
        <w:rPr>
          <w:color w:val="000000" w:themeColor="text1"/>
          <w:lang w:val="en-US"/>
        </w:rPr>
        <w:tab/>
        <w:t>No storefront industry may</w:t>
      </w:r>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(a)</w:t>
      </w:r>
      <w:r w:rsidRPr="00B05944">
        <w:rPr>
          <w:rFonts w:ascii="Helvetica" w:eastAsia="Times New Roman" w:hAnsi="Helvetica" w:cs="Helvetica"/>
          <w:color w:val="000000" w:themeColor="text1"/>
          <w:lang w:val="en-US"/>
        </w:rPr>
        <w:tab/>
        <w:t xml:space="preserve">become a nuisance because of noise, </w:t>
      </w:r>
      <w:proofErr w:type="spellStart"/>
      <w:r w:rsidRPr="00B05944">
        <w:rPr>
          <w:rFonts w:ascii="Helvetica" w:eastAsia="Times New Roman" w:hAnsi="Helvetica" w:cs="Helvetica"/>
          <w:color w:val="000000" w:themeColor="text1"/>
          <w:lang w:val="en-US"/>
        </w:rPr>
        <w:t>odour</w:t>
      </w:r>
      <w:proofErr w:type="spellEnd"/>
      <w:r w:rsidRPr="00B05944">
        <w:rPr>
          <w:rFonts w:ascii="Helvetica" w:eastAsia="Times New Roman" w:hAnsi="Helvetica" w:cs="Helvetica"/>
          <w:color w:val="000000" w:themeColor="text1"/>
          <w:lang w:val="en-US"/>
        </w:rPr>
        <w:t>, dust, fumes, vibration, radiation or glare;</w:t>
      </w:r>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(b)</w:t>
      </w:r>
      <w:r w:rsidRPr="00B05944">
        <w:rPr>
          <w:rFonts w:ascii="Helvetica" w:eastAsia="Times New Roman" w:hAnsi="Helvetica" w:cs="Helvetica"/>
          <w:color w:val="000000" w:themeColor="text1"/>
          <w:lang w:val="en-US"/>
        </w:rPr>
        <w:tab/>
        <w:t>become a fire or building hazard or health risk; or </w:t>
      </w:r>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(c)</w:t>
      </w:r>
      <w:r w:rsidRPr="00B05944">
        <w:rPr>
          <w:rFonts w:ascii="Helvetica" w:eastAsia="Times New Roman" w:hAnsi="Helvetica" w:cs="Helvetica"/>
          <w:color w:val="000000" w:themeColor="text1"/>
          <w:lang w:val="en-US"/>
        </w:rPr>
        <w:tab/>
        <w:t>interfere with radio, television or other telecommunications transmissions.</w:t>
      </w:r>
    </w:p>
    <w:p w:rsidR="00D571B1" w:rsidRPr="00B05944" w:rsidRDefault="00D571B1" w:rsidP="00C40D9E">
      <w:pPr>
        <w:spacing w:after="255" w:line="240" w:lineRule="auto"/>
        <w:ind w:left="216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(2)</w:t>
      </w:r>
      <w:r w:rsidRPr="00B05944">
        <w:rPr>
          <w:rFonts w:ascii="Helvetica" w:eastAsia="Times New Roman" w:hAnsi="Helvetica" w:cs="Helvetica"/>
          <w:color w:val="000000" w:themeColor="text1"/>
          <w:lang w:val="en-US"/>
        </w:rPr>
        <w:tab/>
        <w:t>A storefront industry</w:t>
      </w:r>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(a)</w:t>
      </w:r>
      <w:r w:rsidRPr="00B05944">
        <w:rPr>
          <w:rFonts w:ascii="Helvetica" w:eastAsia="Times New Roman" w:hAnsi="Helvetica" w:cs="Helvetica"/>
          <w:color w:val="000000" w:themeColor="text1"/>
          <w:lang w:val="en-US"/>
        </w:rPr>
        <w:tab/>
        <w:t>must be entirely contained within a building, except for a permitted outdoor commercial patio; and</w:t>
      </w:r>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(b)</w:t>
      </w:r>
      <w:r w:rsidRPr="00B05944">
        <w:rPr>
          <w:rFonts w:ascii="Helvetica" w:eastAsia="Times New Roman" w:hAnsi="Helvetica" w:cs="Helvetica"/>
          <w:color w:val="000000" w:themeColor="text1"/>
          <w:lang w:val="en-US"/>
        </w:rPr>
        <w:tab/>
        <w:t>may not have outdoor storage.</w:t>
      </w:r>
    </w:p>
    <w:p w:rsidR="00D571B1" w:rsidRPr="00B05944" w:rsidRDefault="00D571B1" w:rsidP="00C40D9E">
      <w:pPr>
        <w:spacing w:after="255" w:line="240" w:lineRule="auto"/>
        <w:ind w:left="216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(3)</w:t>
      </w:r>
      <w:r w:rsidRPr="00B05944">
        <w:rPr>
          <w:rFonts w:ascii="Helvetica" w:eastAsia="Times New Roman" w:hAnsi="Helvetica" w:cs="Helvetica"/>
          <w:color w:val="000000" w:themeColor="text1"/>
          <w:lang w:val="en-US"/>
        </w:rPr>
        <w:tab/>
        <w:t>The total floor area of a storefront industry, including its ancillary restaurant or retail store component, may not exceed:</w:t>
      </w:r>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(a)</w:t>
      </w:r>
      <w:r w:rsidRPr="00B05944">
        <w:rPr>
          <w:rFonts w:ascii="Helvetica" w:eastAsia="Times New Roman" w:hAnsi="Helvetica" w:cs="Helvetica"/>
          <w:color w:val="000000" w:themeColor="text1"/>
          <w:lang w:val="en-US"/>
        </w:rPr>
        <w:tab/>
        <w:t xml:space="preserve">in the AM (Arterial </w:t>
      </w:r>
      <w:proofErr w:type="spellStart"/>
      <w:r w:rsidRPr="00B05944">
        <w:rPr>
          <w:rFonts w:ascii="Helvetica" w:eastAsia="Times New Roman" w:hAnsi="Helvetica" w:cs="Helvetica"/>
          <w:color w:val="000000" w:themeColor="text1"/>
          <w:lang w:val="en-US"/>
        </w:rPr>
        <w:t>Mainstreet</w:t>
      </w:r>
      <w:proofErr w:type="spellEnd"/>
      <w:r w:rsidRPr="00B05944">
        <w:rPr>
          <w:rFonts w:ascii="Helvetica" w:eastAsia="Times New Roman" w:hAnsi="Helvetica" w:cs="Helvetica"/>
          <w:color w:val="000000" w:themeColor="text1"/>
          <w:lang w:val="en-US"/>
        </w:rPr>
        <w:t xml:space="preserve">) zone, 350 square </w:t>
      </w:r>
      <w:proofErr w:type="spellStart"/>
      <w:r w:rsidRPr="00B05944">
        <w:rPr>
          <w:rFonts w:ascii="Helvetica" w:eastAsia="Times New Roman" w:hAnsi="Helvetica" w:cs="Helvetica"/>
          <w:color w:val="000000" w:themeColor="text1"/>
          <w:lang w:val="en-US"/>
        </w:rPr>
        <w:t>metres</w:t>
      </w:r>
      <w:proofErr w:type="spellEnd"/>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(b)</w:t>
      </w:r>
      <w:r w:rsidRPr="00B05944">
        <w:rPr>
          <w:rFonts w:ascii="Helvetica" w:eastAsia="Times New Roman" w:hAnsi="Helvetica" w:cs="Helvetica"/>
          <w:color w:val="000000" w:themeColor="text1"/>
          <w:lang w:val="en-US"/>
        </w:rPr>
        <w:tab/>
        <w:t xml:space="preserve">in the GM (General Mixed-Use) zone, 350 square </w:t>
      </w:r>
      <w:proofErr w:type="spellStart"/>
      <w:r w:rsidRPr="00B05944">
        <w:rPr>
          <w:rFonts w:ascii="Helvetica" w:eastAsia="Times New Roman" w:hAnsi="Helvetica" w:cs="Helvetica"/>
          <w:color w:val="000000" w:themeColor="text1"/>
          <w:lang w:val="en-US"/>
        </w:rPr>
        <w:t>metres</w:t>
      </w:r>
      <w:proofErr w:type="spellEnd"/>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(c)</w:t>
      </w:r>
      <w:r w:rsidRPr="00B05944">
        <w:rPr>
          <w:rFonts w:ascii="Helvetica" w:eastAsia="Times New Roman" w:hAnsi="Helvetica" w:cs="Helvetica"/>
          <w:color w:val="000000" w:themeColor="text1"/>
          <w:lang w:val="en-US"/>
        </w:rPr>
        <w:tab/>
        <w:t xml:space="preserve">in the MC (Mixed Use Centre) zone, 350 square </w:t>
      </w:r>
      <w:proofErr w:type="spellStart"/>
      <w:r w:rsidRPr="00B05944">
        <w:rPr>
          <w:rFonts w:ascii="Helvetica" w:eastAsia="Times New Roman" w:hAnsi="Helvetica" w:cs="Helvetica"/>
          <w:color w:val="000000" w:themeColor="text1"/>
          <w:lang w:val="en-US"/>
        </w:rPr>
        <w:t>metres</w:t>
      </w:r>
      <w:proofErr w:type="spellEnd"/>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(d)</w:t>
      </w:r>
      <w:r w:rsidRPr="00B05944">
        <w:rPr>
          <w:rFonts w:ascii="Helvetica" w:eastAsia="Times New Roman" w:hAnsi="Helvetica" w:cs="Helvetica"/>
          <w:color w:val="000000" w:themeColor="text1"/>
          <w:lang w:val="en-US"/>
        </w:rPr>
        <w:tab/>
        <w:t xml:space="preserve">in the MD (Mixed Use Downtown) zone, 200 square </w:t>
      </w:r>
      <w:proofErr w:type="spellStart"/>
      <w:r w:rsidRPr="00B05944">
        <w:rPr>
          <w:rFonts w:ascii="Helvetica" w:eastAsia="Times New Roman" w:hAnsi="Helvetica" w:cs="Helvetica"/>
          <w:color w:val="000000" w:themeColor="text1"/>
          <w:lang w:val="en-US"/>
        </w:rPr>
        <w:t>metres</w:t>
      </w:r>
      <w:proofErr w:type="spellEnd"/>
      <w:r w:rsidRPr="00B05944">
        <w:rPr>
          <w:rFonts w:ascii="Helvetica" w:eastAsia="Times New Roman" w:hAnsi="Helvetica" w:cs="Helvetica"/>
          <w:color w:val="000000" w:themeColor="text1"/>
          <w:lang w:val="en-US"/>
        </w:rPr>
        <w:t xml:space="preserve"> </w:t>
      </w:r>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(e)</w:t>
      </w:r>
      <w:r w:rsidRPr="00B05944">
        <w:rPr>
          <w:rFonts w:ascii="Helvetica" w:eastAsia="Times New Roman" w:hAnsi="Helvetica" w:cs="Helvetica"/>
          <w:color w:val="000000" w:themeColor="text1"/>
          <w:lang w:val="en-US"/>
        </w:rPr>
        <w:tab/>
        <w:t xml:space="preserve">in the RC (Rural Commercial) zone, 350 square </w:t>
      </w:r>
      <w:proofErr w:type="spellStart"/>
      <w:r w:rsidRPr="00B05944">
        <w:rPr>
          <w:rFonts w:ascii="Helvetica" w:eastAsia="Times New Roman" w:hAnsi="Helvetica" w:cs="Helvetica"/>
          <w:color w:val="000000" w:themeColor="text1"/>
          <w:lang w:val="en-US"/>
        </w:rPr>
        <w:t>metres</w:t>
      </w:r>
      <w:proofErr w:type="spellEnd"/>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(f)</w:t>
      </w:r>
      <w:r w:rsidRPr="00B05944">
        <w:rPr>
          <w:rFonts w:ascii="Helvetica" w:eastAsia="Times New Roman" w:hAnsi="Helvetica" w:cs="Helvetica"/>
          <w:color w:val="000000" w:themeColor="text1"/>
          <w:lang w:val="en-US"/>
        </w:rPr>
        <w:tab/>
        <w:t xml:space="preserve">in the TD (Transit-Oriented Development) zone, 350 square </w:t>
      </w:r>
      <w:proofErr w:type="spellStart"/>
      <w:r w:rsidRPr="00B05944">
        <w:rPr>
          <w:rFonts w:ascii="Helvetica" w:eastAsia="Times New Roman" w:hAnsi="Helvetica" w:cs="Helvetica"/>
          <w:color w:val="000000" w:themeColor="text1"/>
          <w:lang w:val="en-US"/>
        </w:rPr>
        <w:t>metres</w:t>
      </w:r>
      <w:proofErr w:type="spellEnd"/>
      <w:r w:rsidRPr="00B05944">
        <w:rPr>
          <w:rFonts w:ascii="Helvetica" w:eastAsia="Times New Roman" w:hAnsi="Helvetica" w:cs="Helvetica"/>
          <w:color w:val="000000" w:themeColor="text1"/>
          <w:lang w:val="en-US"/>
        </w:rPr>
        <w:t xml:space="preserve"> </w:t>
      </w:r>
    </w:p>
    <w:p w:rsidR="00D571B1" w:rsidRPr="007F5C2A" w:rsidRDefault="00D571B1" w:rsidP="00C40D9E">
      <w:pPr>
        <w:spacing w:after="255" w:line="240" w:lineRule="auto"/>
        <w:ind w:left="2880" w:hanging="720"/>
        <w:rPr>
          <w:rFonts w:ascii="Helvetica" w:eastAsia="Times New Roman" w:hAnsi="Helvetica" w:cs="Helvetica"/>
          <w:color w:val="000000" w:themeColor="text1"/>
          <w:lang w:val="en-US"/>
        </w:rPr>
      </w:pPr>
      <w:r w:rsidRPr="007F5C2A">
        <w:rPr>
          <w:rFonts w:ascii="Helvetica" w:eastAsia="Times New Roman" w:hAnsi="Helvetica" w:cs="Helvetica"/>
          <w:color w:val="000000" w:themeColor="text1"/>
          <w:lang w:val="en-US"/>
        </w:rPr>
        <w:t>(g)</w:t>
      </w:r>
      <w:r w:rsidRPr="007F5C2A">
        <w:rPr>
          <w:rFonts w:ascii="Helvetica" w:eastAsia="Times New Roman" w:hAnsi="Helvetica" w:cs="Helvetica"/>
          <w:color w:val="000000" w:themeColor="text1"/>
          <w:lang w:val="en-US"/>
        </w:rPr>
        <w:tab/>
        <w:t xml:space="preserve">in the TM (Traditional </w:t>
      </w:r>
      <w:proofErr w:type="spellStart"/>
      <w:r w:rsidRPr="007F5C2A">
        <w:rPr>
          <w:rFonts w:ascii="Helvetica" w:eastAsia="Times New Roman" w:hAnsi="Helvetica" w:cs="Helvetica"/>
          <w:color w:val="000000" w:themeColor="text1"/>
          <w:lang w:val="en-US"/>
        </w:rPr>
        <w:t>Mainstreet</w:t>
      </w:r>
      <w:proofErr w:type="spellEnd"/>
      <w:r w:rsidRPr="007F5C2A">
        <w:rPr>
          <w:rFonts w:ascii="Helvetica" w:eastAsia="Times New Roman" w:hAnsi="Helvetica" w:cs="Helvetica"/>
          <w:color w:val="000000" w:themeColor="text1"/>
          <w:lang w:val="en-US"/>
        </w:rPr>
        <w:t xml:space="preserve">) zone, 200 square </w:t>
      </w:r>
      <w:proofErr w:type="spellStart"/>
      <w:r w:rsidRPr="007F5C2A">
        <w:rPr>
          <w:rFonts w:ascii="Helvetica" w:eastAsia="Times New Roman" w:hAnsi="Helvetica" w:cs="Helvetica"/>
          <w:color w:val="000000" w:themeColor="text1"/>
          <w:lang w:val="en-US"/>
        </w:rPr>
        <w:t>metres</w:t>
      </w:r>
      <w:proofErr w:type="spellEnd"/>
    </w:p>
    <w:p w:rsidR="00D571B1" w:rsidRPr="00B05944" w:rsidRDefault="00D571B1" w:rsidP="00C40D9E">
      <w:pPr>
        <w:spacing w:after="255" w:line="240" w:lineRule="auto"/>
        <w:ind w:left="288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(h)</w:t>
      </w:r>
      <w:r w:rsidRPr="00B05944">
        <w:rPr>
          <w:rFonts w:ascii="Helvetica" w:eastAsia="Times New Roman" w:hAnsi="Helvetica" w:cs="Helvetica"/>
          <w:color w:val="000000" w:themeColor="text1"/>
          <w:lang w:val="en-US"/>
        </w:rPr>
        <w:tab/>
        <w:t xml:space="preserve">in the </w:t>
      </w:r>
      <w:proofErr w:type="spellStart"/>
      <w:r w:rsidRPr="00B05944">
        <w:rPr>
          <w:rFonts w:ascii="Helvetica" w:eastAsia="Times New Roman" w:hAnsi="Helvetica" w:cs="Helvetica"/>
          <w:color w:val="000000" w:themeColor="text1"/>
          <w:lang w:val="en-US"/>
        </w:rPr>
        <w:t>VM</w:t>
      </w:r>
      <w:proofErr w:type="spellEnd"/>
      <w:r w:rsidRPr="00B05944">
        <w:rPr>
          <w:rFonts w:ascii="Helvetica" w:eastAsia="Times New Roman" w:hAnsi="Helvetica" w:cs="Helvetica"/>
          <w:color w:val="000000" w:themeColor="text1"/>
          <w:lang w:val="en-US"/>
        </w:rPr>
        <w:t xml:space="preserve"> (Village Mixed Use) zone, 200 square </w:t>
      </w:r>
      <w:proofErr w:type="spellStart"/>
      <w:r w:rsidRPr="00B05944">
        <w:rPr>
          <w:rFonts w:ascii="Helvetica" w:eastAsia="Times New Roman" w:hAnsi="Helvetica" w:cs="Helvetica"/>
          <w:color w:val="000000" w:themeColor="text1"/>
          <w:lang w:val="en-US"/>
        </w:rPr>
        <w:t>metres</w:t>
      </w:r>
      <w:proofErr w:type="spellEnd"/>
      <w:r w:rsidRPr="00B05944">
        <w:rPr>
          <w:rFonts w:ascii="Helvetica" w:eastAsia="Times New Roman" w:hAnsi="Helvetica" w:cs="Helvetica"/>
          <w:color w:val="000000" w:themeColor="text1"/>
          <w:lang w:val="en-US"/>
        </w:rPr>
        <w:t>.</w:t>
      </w:r>
    </w:p>
    <w:p w:rsidR="00D571B1" w:rsidRPr="00B05944" w:rsidRDefault="00D571B1" w:rsidP="00C40D9E">
      <w:pPr>
        <w:spacing w:after="255" w:line="240" w:lineRule="auto"/>
        <w:ind w:left="2160" w:hanging="720"/>
        <w:rPr>
          <w:rFonts w:ascii="Helvetica" w:eastAsia="Times New Roman" w:hAnsi="Helvetica" w:cs="Helvetica"/>
          <w:color w:val="000000" w:themeColor="text1"/>
          <w:lang w:val="en-US"/>
        </w:rPr>
      </w:pPr>
      <w:r w:rsidRPr="00B05944">
        <w:rPr>
          <w:rFonts w:ascii="Helvetica" w:eastAsia="Times New Roman" w:hAnsi="Helvetica" w:cs="Helvetica"/>
          <w:color w:val="000000" w:themeColor="text1"/>
          <w:lang w:val="en-US"/>
        </w:rPr>
        <w:t>(4)</w:t>
      </w:r>
      <w:r w:rsidRPr="00B05944">
        <w:rPr>
          <w:rFonts w:ascii="Helvetica" w:eastAsia="Times New Roman" w:hAnsi="Helvetica" w:cs="Helvetica"/>
          <w:color w:val="000000" w:themeColor="text1"/>
          <w:lang w:val="en-US"/>
        </w:rPr>
        <w:tab/>
        <w:t>For the purposes of Section 101</w:t>
      </w:r>
      <w:r w:rsidR="00655B9A" w:rsidRPr="00B05944">
        <w:rPr>
          <w:rFonts w:ascii="Helvetica" w:eastAsia="Times New Roman" w:hAnsi="Helvetica" w:cs="Helvetica"/>
          <w:color w:val="000000" w:themeColor="text1"/>
          <w:lang w:val="en-US"/>
        </w:rPr>
        <w:t xml:space="preserve"> (Minimum Parking Space Requirements)</w:t>
      </w:r>
      <w:r w:rsidRPr="00B05944">
        <w:rPr>
          <w:rFonts w:ascii="Helvetica" w:eastAsia="Times New Roman" w:hAnsi="Helvetica" w:cs="Helvetica"/>
          <w:color w:val="000000" w:themeColor="text1"/>
          <w:lang w:val="en-US"/>
        </w:rPr>
        <w:t xml:space="preserve">, the floor area used for </w:t>
      </w:r>
      <w:r w:rsidRPr="00B05944">
        <w:rPr>
          <w:color w:val="000000" w:themeColor="text1"/>
          <w:lang w:val="en-US"/>
        </w:rPr>
        <w:t xml:space="preserve">production, processing, packaging and storage of goods </w:t>
      </w:r>
      <w:r w:rsidRPr="00B05944">
        <w:rPr>
          <w:rFonts w:ascii="Helvetica" w:eastAsia="Times New Roman" w:hAnsi="Helvetica" w:cs="Helvetica"/>
          <w:color w:val="000000" w:themeColor="text1"/>
          <w:lang w:val="en-US"/>
        </w:rPr>
        <w:t xml:space="preserve">in a storefront industry </w:t>
      </w:r>
      <w:r w:rsidRPr="00B05944">
        <w:rPr>
          <w:color w:val="000000" w:themeColor="text1"/>
          <w:lang w:val="en-US"/>
        </w:rPr>
        <w:t>is considered a light industrial use that is separate and distinct from the ancillary restaurant</w:t>
      </w:r>
      <w:r w:rsidR="00B21034" w:rsidRPr="00B05944">
        <w:rPr>
          <w:color w:val="000000" w:themeColor="text1"/>
          <w:lang w:val="en-US"/>
        </w:rPr>
        <w:t>, retail store or retail food store</w:t>
      </w:r>
      <w:r w:rsidRPr="00B05944">
        <w:rPr>
          <w:color w:val="000000" w:themeColor="text1"/>
          <w:lang w:val="en-US"/>
        </w:rPr>
        <w:t xml:space="preserve"> component.</w:t>
      </w:r>
      <w:r w:rsidR="00C40D9E" w:rsidRPr="00B05944">
        <w:rPr>
          <w:color w:val="000000" w:themeColor="text1"/>
          <w:lang w:val="en-US"/>
        </w:rPr>
        <w:t>"</w:t>
      </w:r>
    </w:p>
    <w:p w:rsidR="00D571B1" w:rsidRPr="007F5C2A" w:rsidRDefault="00D571B1" w:rsidP="00C40D9E">
      <w:pPr>
        <w:ind w:left="1440" w:hanging="720"/>
        <w:rPr>
          <w:b/>
          <w:color w:val="000000" w:themeColor="text1"/>
          <w:lang w:val="en-US"/>
        </w:rPr>
      </w:pPr>
      <w:r w:rsidRPr="007F5C2A">
        <w:rPr>
          <w:b/>
          <w:color w:val="000000" w:themeColor="text1"/>
          <w:lang w:val="en-US"/>
        </w:rPr>
        <w:t>3)</w:t>
      </w:r>
      <w:r w:rsidRPr="007F5C2A">
        <w:rPr>
          <w:b/>
          <w:color w:val="000000" w:themeColor="text1"/>
          <w:lang w:val="en-US"/>
        </w:rPr>
        <w:tab/>
        <w:t>Amend Subsections 185(1)</w:t>
      </w:r>
      <w:r w:rsidR="00655B9A" w:rsidRPr="007F5C2A">
        <w:rPr>
          <w:b/>
          <w:color w:val="000000" w:themeColor="text1"/>
          <w:lang w:val="en-US"/>
        </w:rPr>
        <w:t xml:space="preserve"> (AM Zone)</w:t>
      </w:r>
      <w:r w:rsidRPr="007F5C2A">
        <w:rPr>
          <w:b/>
          <w:color w:val="000000" w:themeColor="text1"/>
          <w:lang w:val="en-US"/>
        </w:rPr>
        <w:t>, 187(1)</w:t>
      </w:r>
      <w:r w:rsidR="00655B9A" w:rsidRPr="007F5C2A">
        <w:rPr>
          <w:b/>
          <w:color w:val="000000" w:themeColor="text1"/>
          <w:lang w:val="en-US"/>
        </w:rPr>
        <w:t xml:space="preserve"> (</w:t>
      </w:r>
      <w:r w:rsidR="00812085" w:rsidRPr="007F5C2A">
        <w:rPr>
          <w:b/>
          <w:color w:val="000000" w:themeColor="text1"/>
          <w:lang w:val="en-US"/>
        </w:rPr>
        <w:t>GM</w:t>
      </w:r>
      <w:r w:rsidR="00655B9A" w:rsidRPr="007F5C2A">
        <w:rPr>
          <w:b/>
          <w:color w:val="000000" w:themeColor="text1"/>
          <w:lang w:val="en-US"/>
        </w:rPr>
        <w:t xml:space="preserve"> Zone)</w:t>
      </w:r>
      <w:r w:rsidRPr="007F5C2A">
        <w:rPr>
          <w:b/>
          <w:color w:val="000000" w:themeColor="text1"/>
          <w:lang w:val="en-US"/>
        </w:rPr>
        <w:t>, 191(1)</w:t>
      </w:r>
      <w:r w:rsidR="00655B9A" w:rsidRPr="007F5C2A">
        <w:rPr>
          <w:b/>
          <w:color w:val="000000" w:themeColor="text1"/>
          <w:lang w:val="en-US"/>
        </w:rPr>
        <w:t xml:space="preserve"> (</w:t>
      </w:r>
      <w:r w:rsidR="00812085" w:rsidRPr="007F5C2A">
        <w:rPr>
          <w:b/>
          <w:color w:val="000000" w:themeColor="text1"/>
          <w:lang w:val="en-US"/>
        </w:rPr>
        <w:t>MC</w:t>
      </w:r>
      <w:r w:rsidR="00655B9A" w:rsidRPr="007F5C2A">
        <w:rPr>
          <w:b/>
          <w:color w:val="000000" w:themeColor="text1"/>
          <w:lang w:val="en-US"/>
        </w:rPr>
        <w:t xml:space="preserve"> Zone)</w:t>
      </w:r>
      <w:r w:rsidRPr="007F5C2A">
        <w:rPr>
          <w:b/>
          <w:color w:val="000000" w:themeColor="text1"/>
          <w:lang w:val="en-US"/>
        </w:rPr>
        <w:t>, 193(1)</w:t>
      </w:r>
      <w:r w:rsidR="00655B9A" w:rsidRPr="007F5C2A">
        <w:rPr>
          <w:b/>
          <w:color w:val="000000" w:themeColor="text1"/>
          <w:lang w:val="en-US"/>
        </w:rPr>
        <w:t xml:space="preserve"> (</w:t>
      </w:r>
      <w:r w:rsidR="00812085" w:rsidRPr="007F5C2A">
        <w:rPr>
          <w:b/>
          <w:color w:val="000000" w:themeColor="text1"/>
          <w:lang w:val="en-US"/>
        </w:rPr>
        <w:t>MD</w:t>
      </w:r>
      <w:r w:rsidR="00655B9A" w:rsidRPr="007F5C2A">
        <w:rPr>
          <w:b/>
          <w:color w:val="000000" w:themeColor="text1"/>
          <w:lang w:val="en-US"/>
        </w:rPr>
        <w:t xml:space="preserve"> Zone</w:t>
      </w:r>
      <w:proofErr w:type="gramStart"/>
      <w:r w:rsidR="00655B9A" w:rsidRPr="007F5C2A">
        <w:rPr>
          <w:b/>
          <w:color w:val="000000" w:themeColor="text1"/>
          <w:lang w:val="en-US"/>
        </w:rPr>
        <w:t xml:space="preserve">), </w:t>
      </w:r>
      <w:r w:rsidRPr="007F5C2A">
        <w:rPr>
          <w:b/>
          <w:color w:val="000000" w:themeColor="text1"/>
          <w:lang w:val="en-US"/>
        </w:rPr>
        <w:t xml:space="preserve"> 195</w:t>
      </w:r>
      <w:proofErr w:type="gramEnd"/>
      <w:r w:rsidRPr="007F5C2A">
        <w:rPr>
          <w:b/>
          <w:color w:val="000000" w:themeColor="text1"/>
          <w:lang w:val="en-US"/>
        </w:rPr>
        <w:t>(1)</w:t>
      </w:r>
      <w:r w:rsidR="00655B9A" w:rsidRPr="007F5C2A">
        <w:rPr>
          <w:b/>
          <w:color w:val="000000" w:themeColor="text1"/>
          <w:lang w:val="en-US"/>
        </w:rPr>
        <w:t xml:space="preserve"> (</w:t>
      </w:r>
      <w:r w:rsidR="00812085" w:rsidRPr="007F5C2A">
        <w:rPr>
          <w:b/>
          <w:color w:val="000000" w:themeColor="text1"/>
          <w:lang w:val="en-US"/>
        </w:rPr>
        <w:t>TD</w:t>
      </w:r>
      <w:r w:rsidR="00655B9A" w:rsidRPr="007F5C2A">
        <w:rPr>
          <w:b/>
          <w:color w:val="000000" w:themeColor="text1"/>
          <w:lang w:val="en-US"/>
        </w:rPr>
        <w:t xml:space="preserve"> Zone)</w:t>
      </w:r>
      <w:r w:rsidRPr="007F5C2A">
        <w:rPr>
          <w:b/>
          <w:color w:val="000000" w:themeColor="text1"/>
          <w:lang w:val="en-US"/>
        </w:rPr>
        <w:t>, 197(1)</w:t>
      </w:r>
      <w:r w:rsidR="00655B9A" w:rsidRPr="007F5C2A">
        <w:rPr>
          <w:b/>
          <w:color w:val="000000" w:themeColor="text1"/>
          <w:lang w:val="en-US"/>
        </w:rPr>
        <w:t xml:space="preserve"> (</w:t>
      </w:r>
      <w:r w:rsidR="00812085" w:rsidRPr="007F5C2A">
        <w:rPr>
          <w:b/>
          <w:color w:val="000000" w:themeColor="text1"/>
          <w:lang w:val="en-US"/>
        </w:rPr>
        <w:t>TM</w:t>
      </w:r>
      <w:r w:rsidR="00655B9A" w:rsidRPr="007F5C2A">
        <w:rPr>
          <w:b/>
          <w:color w:val="000000" w:themeColor="text1"/>
          <w:lang w:val="en-US"/>
        </w:rPr>
        <w:t xml:space="preserve"> Zone)</w:t>
      </w:r>
      <w:r w:rsidRPr="007F5C2A">
        <w:rPr>
          <w:b/>
          <w:color w:val="000000" w:themeColor="text1"/>
          <w:lang w:val="en-US"/>
        </w:rPr>
        <w:t>, 217(1)</w:t>
      </w:r>
      <w:r w:rsidR="00812085" w:rsidRPr="007F5C2A">
        <w:rPr>
          <w:b/>
          <w:color w:val="000000" w:themeColor="text1"/>
          <w:lang w:val="en-US"/>
        </w:rPr>
        <w:t xml:space="preserve"> (RC Zone)</w:t>
      </w:r>
      <w:r w:rsidRPr="007F5C2A">
        <w:rPr>
          <w:b/>
          <w:color w:val="000000" w:themeColor="text1"/>
          <w:lang w:val="en-US"/>
        </w:rPr>
        <w:t xml:space="preserve"> and 229(1)</w:t>
      </w:r>
      <w:r w:rsidR="00812085" w:rsidRPr="007F5C2A">
        <w:rPr>
          <w:b/>
          <w:color w:val="000000" w:themeColor="text1"/>
          <w:lang w:val="en-US"/>
        </w:rPr>
        <w:t xml:space="preserve"> (</w:t>
      </w:r>
      <w:proofErr w:type="spellStart"/>
      <w:r w:rsidR="00812085" w:rsidRPr="007F5C2A">
        <w:rPr>
          <w:b/>
          <w:color w:val="000000" w:themeColor="text1"/>
          <w:lang w:val="en-US"/>
        </w:rPr>
        <w:t>VM</w:t>
      </w:r>
      <w:proofErr w:type="spellEnd"/>
      <w:r w:rsidR="00812085" w:rsidRPr="007F5C2A">
        <w:rPr>
          <w:b/>
          <w:color w:val="000000" w:themeColor="text1"/>
          <w:lang w:val="en-US"/>
        </w:rPr>
        <w:t xml:space="preserve"> Zone)</w:t>
      </w:r>
      <w:r w:rsidRPr="007F5C2A">
        <w:rPr>
          <w:b/>
          <w:i/>
          <w:color w:val="000000" w:themeColor="text1"/>
          <w:lang w:val="en-US"/>
        </w:rPr>
        <w:t xml:space="preserve"> </w:t>
      </w:r>
      <w:r w:rsidRPr="007F5C2A">
        <w:rPr>
          <w:b/>
          <w:color w:val="000000" w:themeColor="text1"/>
          <w:lang w:val="en-US"/>
        </w:rPr>
        <w:t>by adding "Subject to Section 99, a storefront industry" to the list of permitted uses</w:t>
      </w:r>
      <w:r w:rsidR="00812085" w:rsidRPr="007F5C2A">
        <w:rPr>
          <w:b/>
          <w:color w:val="000000" w:themeColor="text1"/>
          <w:lang w:val="en-US"/>
        </w:rPr>
        <w:t xml:space="preserve"> in each case</w:t>
      </w:r>
      <w:r w:rsidRPr="007F5C2A">
        <w:rPr>
          <w:b/>
          <w:color w:val="000000" w:themeColor="text1"/>
          <w:lang w:val="en-US"/>
        </w:rPr>
        <w:t>.</w:t>
      </w:r>
    </w:p>
    <w:p w:rsidR="00D571B1" w:rsidRPr="00B05944" w:rsidRDefault="00D571B1" w:rsidP="00C40D9E">
      <w:pPr>
        <w:ind w:left="1440" w:hanging="720"/>
        <w:rPr>
          <w:b/>
          <w:color w:val="000000" w:themeColor="text1"/>
          <w:sz w:val="24"/>
          <w:lang w:val="en-US"/>
        </w:rPr>
      </w:pPr>
      <w:r w:rsidRPr="00B05944">
        <w:rPr>
          <w:b/>
          <w:color w:val="000000" w:themeColor="text1"/>
          <w:lang w:val="en-US"/>
        </w:rPr>
        <w:t>4)</w:t>
      </w:r>
      <w:r w:rsidRPr="00B05944">
        <w:rPr>
          <w:b/>
          <w:color w:val="000000" w:themeColor="text1"/>
          <w:lang w:val="en-US"/>
        </w:rPr>
        <w:tab/>
        <w:t xml:space="preserve">Amend Section 85 (Outdoor Commercial Patios) by adding the words ", storefront industry" </w:t>
      </w:r>
      <w:r w:rsidRPr="00B05944">
        <w:rPr>
          <w:b/>
          <w:color w:val="000000" w:themeColor="text1"/>
          <w:sz w:val="24"/>
          <w:lang w:val="en-US"/>
        </w:rPr>
        <w:t>after the words "place of assembly" in subsection 85(1)</w:t>
      </w:r>
      <w:r w:rsidR="00EC4EBA" w:rsidRPr="00B05944">
        <w:rPr>
          <w:b/>
          <w:color w:val="000000" w:themeColor="text1"/>
          <w:sz w:val="24"/>
          <w:lang w:val="en-US"/>
        </w:rPr>
        <w:t>.</w:t>
      </w:r>
    </w:p>
    <w:p w:rsidR="00032CE5" w:rsidRPr="00391FB8" w:rsidRDefault="00032CE5" w:rsidP="00C40D9E">
      <w:pPr>
        <w:ind w:left="1440" w:hanging="720"/>
        <w:rPr>
          <w:b/>
          <w:color w:val="000000" w:themeColor="text1"/>
          <w:sz w:val="24"/>
          <w:lang w:val="en-US"/>
        </w:rPr>
      </w:pPr>
      <w:r w:rsidRPr="00391FB8">
        <w:rPr>
          <w:b/>
          <w:color w:val="000000" w:themeColor="text1"/>
          <w:sz w:val="24"/>
          <w:lang w:val="en-US"/>
        </w:rPr>
        <w:t>5)</w:t>
      </w:r>
      <w:r w:rsidRPr="00391FB8">
        <w:rPr>
          <w:b/>
          <w:color w:val="000000" w:themeColor="text1"/>
          <w:sz w:val="24"/>
          <w:lang w:val="en-US"/>
        </w:rPr>
        <w:tab/>
        <w:t>Amend Part 15 (Exceptions) to provide that, where an existing site-specific zoning exception has the effect of allowing both light industrial uses and retail store, retail food store or restaurant uses, a storefront industry is also permitted.</w:t>
      </w:r>
    </w:p>
    <w:p w:rsidR="00DC444A" w:rsidRPr="00DC444A" w:rsidRDefault="00DC444A" w:rsidP="00DC444A">
      <w:pPr>
        <w:ind w:left="1440" w:hanging="720"/>
        <w:rPr>
          <w:b/>
          <w:color w:val="000000" w:themeColor="text1"/>
          <w:sz w:val="24"/>
          <w:lang w:val="en-US"/>
        </w:rPr>
      </w:pPr>
      <w:r w:rsidRPr="00DC444A">
        <w:rPr>
          <w:b/>
          <w:color w:val="000000" w:themeColor="text1"/>
          <w:sz w:val="24"/>
          <w:lang w:val="en-US"/>
        </w:rPr>
        <w:t>6)</w:t>
      </w:r>
      <w:r w:rsidRPr="00DC444A">
        <w:rPr>
          <w:b/>
          <w:color w:val="000000" w:themeColor="text1"/>
          <w:sz w:val="24"/>
          <w:lang w:val="en-US"/>
        </w:rPr>
        <w:tab/>
        <w:t>Amend the zoning at 405 Donald B. Munro Drive, Carp, to permit the existing nonconforming grain mill or allow it to become a storefront industry."</w:t>
      </w:r>
    </w:p>
    <w:p w:rsidR="00CD036C" w:rsidRPr="00B05944" w:rsidRDefault="00CD036C" w:rsidP="00CD036C">
      <w:pPr>
        <w:ind w:left="1080" w:hanging="720"/>
        <w:rPr>
          <w:b/>
          <w:color w:val="000000" w:themeColor="text1"/>
          <w:sz w:val="24"/>
          <w:lang w:val="en-US"/>
        </w:rPr>
      </w:pPr>
      <w:r w:rsidRPr="00B05944">
        <w:rPr>
          <w:b/>
          <w:color w:val="000000" w:themeColor="text1"/>
          <w:sz w:val="24"/>
          <w:lang w:val="en-US"/>
        </w:rPr>
        <w:t>How does this proposal differ from the February 2017 circulation?</w:t>
      </w:r>
    </w:p>
    <w:p w:rsidR="00D126AD" w:rsidRPr="00B05944" w:rsidRDefault="00D126AD" w:rsidP="00D126AD">
      <w:pPr>
        <w:rPr>
          <w:color w:val="000000" w:themeColor="text1"/>
          <w:lang w:val="en-US"/>
        </w:rPr>
      </w:pPr>
      <w:r w:rsidRPr="00B05944">
        <w:rPr>
          <w:color w:val="000000" w:themeColor="text1"/>
          <w:lang w:val="en-US"/>
        </w:rPr>
        <w:t>The main differences between the proposal circulated in February and the current proposal are as follows:</w:t>
      </w:r>
    </w:p>
    <w:p w:rsidR="00CD036C" w:rsidRPr="00B05944" w:rsidRDefault="00CD036C" w:rsidP="003A1BEF">
      <w:pPr>
        <w:pStyle w:val="ListParagraph"/>
        <w:numPr>
          <w:ilvl w:val="0"/>
          <w:numId w:val="15"/>
        </w:numPr>
        <w:rPr>
          <w:color w:val="000000" w:themeColor="text1"/>
          <w:lang w:val="en-US"/>
        </w:rPr>
      </w:pPr>
      <w:r w:rsidRPr="00B05944">
        <w:rPr>
          <w:color w:val="000000" w:themeColor="text1"/>
          <w:lang w:val="en-US"/>
        </w:rPr>
        <w:t>The term "</w:t>
      </w:r>
      <w:r w:rsidR="003A1BEF" w:rsidRPr="00B05944">
        <w:rPr>
          <w:color w:val="000000" w:themeColor="text1"/>
          <w:lang w:val="en-US"/>
        </w:rPr>
        <w:t>s</w:t>
      </w:r>
      <w:r w:rsidRPr="00B05944">
        <w:rPr>
          <w:color w:val="000000" w:themeColor="text1"/>
          <w:lang w:val="en-US"/>
        </w:rPr>
        <w:t xml:space="preserve">torefront </w:t>
      </w:r>
      <w:r w:rsidR="003A1BEF" w:rsidRPr="00B05944">
        <w:rPr>
          <w:color w:val="000000" w:themeColor="text1"/>
          <w:lang w:val="en-US"/>
        </w:rPr>
        <w:t>i</w:t>
      </w:r>
      <w:r w:rsidRPr="00B05944">
        <w:rPr>
          <w:color w:val="000000" w:themeColor="text1"/>
          <w:lang w:val="en-US"/>
        </w:rPr>
        <w:t>ndustry"</w:t>
      </w:r>
      <w:r w:rsidR="003A1BEF" w:rsidRPr="00B05944">
        <w:rPr>
          <w:color w:val="000000" w:themeColor="text1"/>
          <w:lang w:val="en-US"/>
        </w:rPr>
        <w:t xml:space="preserve"> proposed in this document</w:t>
      </w:r>
      <w:r w:rsidRPr="00B05944">
        <w:rPr>
          <w:color w:val="000000" w:themeColor="text1"/>
          <w:lang w:val="en-US"/>
        </w:rPr>
        <w:t xml:space="preserve"> is defined differently from the previous proposal's "micro-industrial use</w:t>
      </w:r>
      <w:r w:rsidR="003A1BEF" w:rsidRPr="00B05944">
        <w:rPr>
          <w:color w:val="000000" w:themeColor="text1"/>
          <w:lang w:val="en-US"/>
        </w:rPr>
        <w:t>.</w:t>
      </w:r>
      <w:r w:rsidRPr="00B05944">
        <w:rPr>
          <w:color w:val="000000" w:themeColor="text1"/>
          <w:lang w:val="en-US"/>
        </w:rPr>
        <w:t>"</w:t>
      </w:r>
    </w:p>
    <w:p w:rsidR="003A1BEF" w:rsidRPr="00B05944" w:rsidRDefault="003A1BEF" w:rsidP="003A1BEF">
      <w:pPr>
        <w:pStyle w:val="ListParagraph"/>
        <w:numPr>
          <w:ilvl w:val="0"/>
          <w:numId w:val="15"/>
        </w:numPr>
        <w:rPr>
          <w:color w:val="000000" w:themeColor="text1"/>
          <w:lang w:val="en-US"/>
        </w:rPr>
      </w:pPr>
      <w:r w:rsidRPr="00B05944">
        <w:rPr>
          <w:color w:val="000000" w:themeColor="text1"/>
          <w:lang w:val="en-US"/>
        </w:rPr>
        <w:t>The February 2017 proposal would have allowed micro-industrial use in the LC Local Commercial Zone; the present proposal excludes that zone.</w:t>
      </w:r>
    </w:p>
    <w:p w:rsidR="00CD036C" w:rsidRPr="00B05944" w:rsidRDefault="00CD036C" w:rsidP="003A1BEF">
      <w:pPr>
        <w:pStyle w:val="ListParagraph"/>
        <w:numPr>
          <w:ilvl w:val="0"/>
          <w:numId w:val="15"/>
        </w:numPr>
        <w:rPr>
          <w:color w:val="000000" w:themeColor="text1"/>
          <w:lang w:val="en-US"/>
        </w:rPr>
      </w:pPr>
      <w:r w:rsidRPr="00B05944">
        <w:rPr>
          <w:color w:val="000000" w:themeColor="text1"/>
          <w:lang w:val="en-US"/>
        </w:rPr>
        <w:t xml:space="preserve">The February 2017 proposals allowed different minimum floor areas depending on the product being manufactured, with larger floor areas for microbreweries and </w:t>
      </w:r>
      <w:proofErr w:type="spellStart"/>
      <w:r w:rsidRPr="00B05944">
        <w:rPr>
          <w:color w:val="000000" w:themeColor="text1"/>
          <w:lang w:val="en-US"/>
        </w:rPr>
        <w:t>microdistilleries</w:t>
      </w:r>
      <w:proofErr w:type="spellEnd"/>
      <w:r w:rsidRPr="00B05944">
        <w:rPr>
          <w:color w:val="000000" w:themeColor="text1"/>
          <w:lang w:val="en-US"/>
        </w:rPr>
        <w:t>; these floor area limits would be the same regardless of what zone they are located in. In the updated proposal, restrictions on storefront industry floor areas are the same regardless of the type of manufacturing, but differ according to the zone.</w:t>
      </w:r>
    </w:p>
    <w:p w:rsidR="00CD036C" w:rsidRPr="00B05944" w:rsidRDefault="003A1BEF" w:rsidP="003A1BEF">
      <w:pPr>
        <w:pStyle w:val="ListParagraph"/>
        <w:numPr>
          <w:ilvl w:val="0"/>
          <w:numId w:val="15"/>
        </w:numPr>
        <w:rPr>
          <w:color w:val="000000" w:themeColor="text1"/>
          <w:lang w:val="en-US"/>
        </w:rPr>
      </w:pPr>
      <w:r w:rsidRPr="00B05944">
        <w:rPr>
          <w:color w:val="000000" w:themeColor="text1"/>
          <w:lang w:val="en-US"/>
        </w:rPr>
        <w:t>The February 2017 proposal did not include product storage in the calculation of floor area, whereas the present document does.</w:t>
      </w:r>
    </w:p>
    <w:p w:rsidR="003A1BEF" w:rsidRPr="00B05944" w:rsidRDefault="003A1BEF" w:rsidP="003A1BEF">
      <w:pPr>
        <w:pStyle w:val="ListParagraph"/>
        <w:numPr>
          <w:ilvl w:val="0"/>
          <w:numId w:val="15"/>
        </w:numPr>
        <w:rPr>
          <w:color w:val="000000" w:themeColor="text1"/>
          <w:lang w:val="en-US"/>
        </w:rPr>
      </w:pPr>
      <w:r w:rsidRPr="00B05944">
        <w:rPr>
          <w:color w:val="000000" w:themeColor="text1"/>
          <w:lang w:val="en-US"/>
        </w:rPr>
        <w:t>The current proposal stipulates a prohibition on nuisance similar to that appl</w:t>
      </w:r>
      <w:r w:rsidR="00DD31F8" w:rsidRPr="00B05944">
        <w:rPr>
          <w:color w:val="000000" w:themeColor="text1"/>
          <w:lang w:val="en-US"/>
        </w:rPr>
        <w:t>icable to home-based businesses, and includes language clarifying how parking minima are to be calculated for a storefront industry.</w:t>
      </w:r>
    </w:p>
    <w:p w:rsidR="00B9607C" w:rsidRPr="00B05944" w:rsidRDefault="00B9607C" w:rsidP="003A1BEF">
      <w:pPr>
        <w:pStyle w:val="ListParagraph"/>
        <w:numPr>
          <w:ilvl w:val="0"/>
          <w:numId w:val="15"/>
        </w:numPr>
        <w:rPr>
          <w:color w:val="000000" w:themeColor="text1"/>
          <w:lang w:val="en-US"/>
        </w:rPr>
      </w:pPr>
      <w:r w:rsidRPr="00B05944">
        <w:rPr>
          <w:color w:val="000000" w:themeColor="text1"/>
          <w:lang w:val="en-US"/>
        </w:rPr>
        <w:t>The current proposal would modify existing zoning exceptions that currently allow for both light industrial uses and retail or restaurant uses, to provide that storefront industry is allowed on these sites.</w:t>
      </w:r>
    </w:p>
    <w:p w:rsidR="00B9607C" w:rsidRPr="00B05944" w:rsidRDefault="00B9607C" w:rsidP="003A1BEF">
      <w:pPr>
        <w:pStyle w:val="ListParagraph"/>
        <w:numPr>
          <w:ilvl w:val="0"/>
          <w:numId w:val="15"/>
        </w:numPr>
        <w:rPr>
          <w:color w:val="000000" w:themeColor="text1"/>
          <w:lang w:val="en-US"/>
        </w:rPr>
      </w:pPr>
      <w:r w:rsidRPr="00B05944">
        <w:rPr>
          <w:color w:val="000000" w:themeColor="text1"/>
          <w:lang w:val="en-US"/>
        </w:rPr>
        <w:t>The existing nonconforming grain mill at 405 Donald B. Munro Drive in Carp would have an exception to permit the existing grain mill or allow it to become a storefront industry.</w:t>
      </w:r>
    </w:p>
    <w:p w:rsidR="004A38C4" w:rsidRPr="00B05944" w:rsidRDefault="004A38C4" w:rsidP="004A38C4">
      <w:pPr>
        <w:pStyle w:val="Heading2"/>
        <w:rPr>
          <w:color w:val="auto"/>
          <w:lang w:val="en-US"/>
        </w:rPr>
      </w:pPr>
      <w:r w:rsidRPr="00B05944">
        <w:rPr>
          <w:color w:val="auto"/>
          <w:lang w:val="en-US"/>
        </w:rPr>
        <w:t>Related Planning Applications</w:t>
      </w:r>
    </w:p>
    <w:p w:rsidR="00E36892" w:rsidRPr="00B05944" w:rsidRDefault="00E36892" w:rsidP="00E36892">
      <w:pPr>
        <w:rPr>
          <w:lang w:val="en-US"/>
        </w:rPr>
      </w:pPr>
      <w:r w:rsidRPr="00B05944">
        <w:rPr>
          <w:rFonts w:cs="Arial"/>
          <w:bCs/>
          <w:iCs/>
          <w:noProof/>
          <w:lang w:val="en-US"/>
        </w:rPr>
        <w:t>N/A</w:t>
      </w:r>
    </w:p>
    <w:p w:rsidR="004A38C4" w:rsidRPr="00B05944" w:rsidRDefault="004A38C4" w:rsidP="004A38C4">
      <w:pPr>
        <w:pStyle w:val="Heading2"/>
        <w:rPr>
          <w:color w:val="auto"/>
          <w:lang w:val="en-US"/>
        </w:rPr>
      </w:pPr>
      <w:r w:rsidRPr="00B05944">
        <w:rPr>
          <w:color w:val="auto"/>
          <w:lang w:val="en-US"/>
        </w:rPr>
        <w:t>Timelines and Approval Authority</w:t>
      </w:r>
    </w:p>
    <w:p w:rsidR="005F5B32" w:rsidRPr="00B05944" w:rsidRDefault="00E36892" w:rsidP="00E36892">
      <w:pPr>
        <w:rPr>
          <w:spacing w:val="-6"/>
          <w:lang w:val="en-US"/>
        </w:rPr>
      </w:pPr>
      <w:r w:rsidRPr="00B05944">
        <w:rPr>
          <w:spacing w:val="-6"/>
          <w:lang w:val="en-US"/>
        </w:rPr>
        <w:t xml:space="preserve">The “On Time Decision Date”, the target date the </w:t>
      </w:r>
      <w:r w:rsidR="00081A56" w:rsidRPr="00B05944">
        <w:rPr>
          <w:spacing w:val="-6"/>
          <w:lang w:val="en-US"/>
        </w:rPr>
        <w:t xml:space="preserve">proposed amendment </w:t>
      </w:r>
      <w:r w:rsidRPr="00B05944">
        <w:rPr>
          <w:spacing w:val="-6"/>
          <w:lang w:val="en-US"/>
        </w:rPr>
        <w:t xml:space="preserve">will be considered by the City’s </w:t>
      </w:r>
      <w:r w:rsidR="0040618A" w:rsidRPr="00B05944">
        <w:rPr>
          <w:spacing w:val="-6"/>
          <w:lang w:val="en-US"/>
        </w:rPr>
        <w:t xml:space="preserve">Agriculture and Rural Affairs Committee is </w:t>
      </w:r>
      <w:sdt>
        <w:sdtPr>
          <w:rPr>
            <w:rFonts w:cs="Arial"/>
            <w:b/>
            <w:lang w:val="en-US"/>
          </w:rPr>
          <w:alias w:val="DATE SUBMITTED"/>
          <w:tag w:val="DATE SUBMITTED"/>
          <w:id w:val="-2044048494"/>
          <w:placeholder>
            <w:docPart w:val="227F79DB7F9B4319A567C797D5679AC2"/>
          </w:placeholder>
          <w:date w:fullDate="2018-04-05T00:00:00Z">
            <w:dateFormat w:val="MMMM d, yyyy"/>
            <w:lid w:val="en-CA"/>
            <w:storeMappedDataAs w:val="dateTime"/>
            <w:calendar w:val="gregorian"/>
          </w:date>
        </w:sdtPr>
        <w:sdtEndPr/>
        <w:sdtContent>
          <w:r w:rsidR="00085825" w:rsidRPr="00085825">
            <w:rPr>
              <w:rFonts w:cs="Arial"/>
              <w:b/>
              <w:lang w:val="en-CA"/>
            </w:rPr>
            <w:t>April 5, 2018</w:t>
          </w:r>
        </w:sdtContent>
      </w:sdt>
      <w:r w:rsidR="00A2477A" w:rsidRPr="00B05944">
        <w:rPr>
          <w:spacing w:val="-6"/>
          <w:lang w:val="en-US"/>
        </w:rPr>
        <w:t xml:space="preserve"> </w:t>
      </w:r>
      <w:r w:rsidR="0040618A" w:rsidRPr="00B05944">
        <w:rPr>
          <w:spacing w:val="-6"/>
          <w:lang w:val="en-US"/>
        </w:rPr>
        <w:t xml:space="preserve">and by </w:t>
      </w:r>
      <w:r w:rsidR="001F1212" w:rsidRPr="00B05944">
        <w:rPr>
          <w:spacing w:val="-6"/>
          <w:lang w:val="en-US"/>
        </w:rPr>
        <w:t>Planning</w:t>
      </w:r>
      <w:r w:rsidR="00081A56" w:rsidRPr="00B05944">
        <w:rPr>
          <w:spacing w:val="-6"/>
          <w:lang w:val="en-US"/>
        </w:rPr>
        <w:t xml:space="preserve"> Committee</w:t>
      </w:r>
      <w:r w:rsidRPr="00B05944">
        <w:rPr>
          <w:spacing w:val="-6"/>
          <w:lang w:val="en-US"/>
        </w:rPr>
        <w:t xml:space="preserve"> is</w:t>
      </w:r>
      <w:r w:rsidR="0008534A" w:rsidRPr="00B05944">
        <w:rPr>
          <w:spacing w:val="-6"/>
          <w:lang w:val="en-US"/>
        </w:rPr>
        <w:t xml:space="preserve"> </w:t>
      </w:r>
      <w:sdt>
        <w:sdtPr>
          <w:rPr>
            <w:rFonts w:cs="Arial"/>
            <w:b/>
            <w:lang w:val="en-US"/>
          </w:rPr>
          <w:alias w:val="DATE SUBMITTED"/>
          <w:tag w:val="DATE SUBMITTED"/>
          <w:id w:val="1981424372"/>
          <w:placeholder>
            <w:docPart w:val="23893E4CB41E426FAEAEE2B0D39C194D"/>
          </w:placeholder>
          <w:date w:fullDate="2018-03-27T00:00:00Z">
            <w:dateFormat w:val="MMMM d, yyyy"/>
            <w:lid w:val="en-CA"/>
            <w:storeMappedDataAs w:val="dateTime"/>
            <w:calendar w:val="gregorian"/>
          </w:date>
        </w:sdtPr>
        <w:sdtEndPr/>
        <w:sdtContent>
          <w:r w:rsidR="005429A3" w:rsidRPr="005429A3">
            <w:rPr>
              <w:rFonts w:cs="Arial"/>
              <w:b/>
              <w:lang w:val="en-CA"/>
            </w:rPr>
            <w:t>March 27, 2018</w:t>
          </w:r>
        </w:sdtContent>
      </w:sdt>
    </w:p>
    <w:p w:rsidR="00B963A2" w:rsidRPr="00B05944" w:rsidRDefault="00B963A2" w:rsidP="00B963A2">
      <w:pPr>
        <w:pStyle w:val="Heading2"/>
        <w:rPr>
          <w:color w:val="auto"/>
          <w:lang w:val="en-US"/>
        </w:rPr>
      </w:pPr>
      <w:r w:rsidRPr="00B05944">
        <w:rPr>
          <w:color w:val="auto"/>
          <w:lang w:val="en-US"/>
        </w:rPr>
        <w:t>Submission Requirements</w:t>
      </w:r>
    </w:p>
    <w:p w:rsidR="00B963A2" w:rsidRPr="007F5C2A" w:rsidRDefault="00B963A2" w:rsidP="00B963A2">
      <w:pPr>
        <w:pStyle w:val="ListParagraph"/>
        <w:numPr>
          <w:ilvl w:val="0"/>
          <w:numId w:val="0"/>
        </w:numPr>
        <w:ind w:left="360"/>
        <w:rPr>
          <w:rFonts w:cs="Arial"/>
          <w:lang w:val="en-US"/>
        </w:rPr>
      </w:pPr>
      <w:r w:rsidRPr="007F5C2A">
        <w:rPr>
          <w:rFonts w:cs="Arial"/>
          <w:lang w:val="en-US"/>
        </w:rPr>
        <w:t>If a person or public body does not make oral submissions at a public meeting or make written submissions to the City of Ottawa before the proposed by-law is passed, the person or public body is not entitled to appeal the decision of the Council of the City of Ottawa to the Ontario Municipal Board.</w:t>
      </w:r>
    </w:p>
    <w:p w:rsidR="00B963A2" w:rsidRPr="007F5C2A" w:rsidRDefault="00B963A2" w:rsidP="00B963A2">
      <w:pPr>
        <w:pStyle w:val="ListParagraph"/>
        <w:numPr>
          <w:ilvl w:val="0"/>
          <w:numId w:val="0"/>
        </w:numPr>
        <w:ind w:left="360"/>
        <w:rPr>
          <w:rFonts w:cs="Arial"/>
          <w:lang w:val="en-US"/>
        </w:rPr>
      </w:pPr>
    </w:p>
    <w:p w:rsidR="00B963A2" w:rsidRPr="00B05944" w:rsidRDefault="00B963A2" w:rsidP="00B963A2">
      <w:pPr>
        <w:pStyle w:val="ListParagraph"/>
        <w:numPr>
          <w:ilvl w:val="0"/>
          <w:numId w:val="0"/>
        </w:numPr>
        <w:ind w:left="360"/>
        <w:rPr>
          <w:rFonts w:cs="Arial"/>
          <w:lang w:val="en-US"/>
        </w:rPr>
      </w:pPr>
      <w:r w:rsidRPr="00B05944">
        <w:rPr>
          <w:rFonts w:cs="Arial"/>
          <w:lang w:val="en-US"/>
        </w:rPr>
        <w:t>If a person or public body does not make oral submissions at a public meeting or make written submissions to the City of Ottawa before the proposed by-law is passed, the person or public body may not be added as a party to the hearing of an appeal before the Ontario Municipal Board unless, in the opinion of the Board, there are reasonable grounds to do so.</w:t>
      </w:r>
    </w:p>
    <w:p w:rsidR="00FE6E9D" w:rsidRPr="00B05944" w:rsidRDefault="00FE6E9D" w:rsidP="00B963A2">
      <w:pPr>
        <w:pStyle w:val="ListParagraph"/>
        <w:numPr>
          <w:ilvl w:val="0"/>
          <w:numId w:val="0"/>
        </w:numPr>
        <w:ind w:left="360"/>
        <w:rPr>
          <w:rFonts w:cs="Arial"/>
          <w:lang w:val="en-US"/>
        </w:rPr>
      </w:pPr>
    </w:p>
    <w:p w:rsidR="00FE6E9D" w:rsidRDefault="00FE6E9D" w:rsidP="00FE6E9D">
      <w:pPr>
        <w:pStyle w:val="Header"/>
        <w:jc w:val="both"/>
        <w:rPr>
          <w:rFonts w:cs="Arial"/>
          <w:b/>
          <w:bCs/>
          <w:lang w:val="en-GB"/>
        </w:rPr>
      </w:pPr>
      <w:r>
        <w:rPr>
          <w:rFonts w:cs="Arial"/>
          <w:b/>
          <w:bCs/>
          <w:lang w:val="en-GB"/>
        </w:rPr>
        <w:t>Request to Post This Summary</w:t>
      </w:r>
    </w:p>
    <w:p w:rsidR="00FE6E9D" w:rsidRPr="008F2E33" w:rsidRDefault="00FE6E9D" w:rsidP="00FE6E9D">
      <w:pPr>
        <w:pStyle w:val="Header"/>
        <w:jc w:val="both"/>
        <w:rPr>
          <w:rFonts w:cs="Arial"/>
          <w:bCs/>
          <w:lang w:val="en-GB"/>
        </w:rPr>
      </w:pPr>
      <w:r>
        <w:rPr>
          <w:rFonts w:cs="Arial"/>
          <w:bCs/>
          <w:lang w:val="en-GB"/>
        </w:rPr>
        <w:t>If you have received this notice because you are the owner of a building within the area of the proposed zoning by-law amendment, and the building has at least seven (7) residential units, it is requested that you post this notice in a location visible to all of the residents.</w:t>
      </w:r>
    </w:p>
    <w:p w:rsidR="00FE6E9D" w:rsidRPr="00FE6E9D" w:rsidRDefault="00FE6E9D" w:rsidP="00B963A2">
      <w:pPr>
        <w:pStyle w:val="ListParagraph"/>
        <w:numPr>
          <w:ilvl w:val="0"/>
          <w:numId w:val="0"/>
        </w:numPr>
        <w:ind w:left="360"/>
        <w:rPr>
          <w:rFonts w:cs="Arial"/>
          <w:lang w:val="en-GB"/>
        </w:rPr>
      </w:pPr>
    </w:p>
    <w:p w:rsidR="002A23B6" w:rsidRPr="00953723" w:rsidRDefault="002A23B6" w:rsidP="002A23B6">
      <w:pPr>
        <w:pStyle w:val="Heading2"/>
        <w:rPr>
          <w:color w:val="auto"/>
        </w:rPr>
      </w:pPr>
      <w:proofErr w:type="spellStart"/>
      <w:r w:rsidRPr="00953723">
        <w:rPr>
          <w:color w:val="auto"/>
        </w:rPr>
        <w:t>Stay</w:t>
      </w:r>
      <w:proofErr w:type="spellEnd"/>
      <w:r w:rsidRPr="00953723">
        <w:rPr>
          <w:color w:val="auto"/>
        </w:rPr>
        <w:t xml:space="preserve"> </w:t>
      </w:r>
      <w:proofErr w:type="spellStart"/>
      <w:r w:rsidRPr="00953723">
        <w:rPr>
          <w:color w:val="auto"/>
        </w:rPr>
        <w:t>Informed</w:t>
      </w:r>
      <w:proofErr w:type="spellEnd"/>
      <w:r w:rsidRPr="00953723">
        <w:rPr>
          <w:color w:val="auto"/>
        </w:rPr>
        <w:t xml:space="preserve"> and </w:t>
      </w:r>
      <w:proofErr w:type="spellStart"/>
      <w:r w:rsidRPr="00953723">
        <w:rPr>
          <w:color w:val="auto"/>
        </w:rPr>
        <w:t>Involved</w:t>
      </w:r>
      <w:proofErr w:type="spellEnd"/>
    </w:p>
    <w:p w:rsidR="00FE6E9D" w:rsidRPr="00953723" w:rsidRDefault="00FE6E9D" w:rsidP="00FE6E9D">
      <w:pPr>
        <w:pStyle w:val="ListNumbered"/>
        <w:ind w:left="1080"/>
        <w:rPr>
          <w:spacing w:val="-6"/>
        </w:rPr>
      </w:pPr>
      <w:r w:rsidRPr="00B05944">
        <w:rPr>
          <w:spacing w:val="-6"/>
          <w:lang w:val="en-US"/>
        </w:rPr>
        <w:t xml:space="preserve">Register for future notifications about this application and provide your comments either by faxing or mailing the </w:t>
      </w:r>
      <w:r w:rsidRPr="00B05944">
        <w:rPr>
          <w:lang w:val="en-US"/>
        </w:rPr>
        <w:t>notification</w:t>
      </w:r>
      <w:r w:rsidRPr="00B05944">
        <w:rPr>
          <w:spacing w:val="-6"/>
          <w:lang w:val="en-US"/>
        </w:rPr>
        <w:t xml:space="preserve"> sign-up form in this package or by e-mailing me and adding File No. </w:t>
      </w:r>
      <w:proofErr w:type="spellStart"/>
      <w:r w:rsidR="006C498F">
        <w:rPr>
          <w:spacing w:val="-6"/>
        </w:rPr>
        <w:t>D02</w:t>
      </w:r>
      <w:proofErr w:type="spellEnd"/>
      <w:r w:rsidR="006C498F">
        <w:rPr>
          <w:spacing w:val="-6"/>
        </w:rPr>
        <w:t>-02-1</w:t>
      </w:r>
      <w:r w:rsidR="00736238">
        <w:rPr>
          <w:spacing w:val="-6"/>
        </w:rPr>
        <w:t>7</w:t>
      </w:r>
      <w:r w:rsidR="006C498F">
        <w:rPr>
          <w:spacing w:val="-6"/>
        </w:rPr>
        <w:t>-0</w:t>
      </w:r>
      <w:r w:rsidR="005C574E">
        <w:rPr>
          <w:spacing w:val="-6"/>
        </w:rPr>
        <w:t>007</w:t>
      </w:r>
      <w:r w:rsidR="006C498F">
        <w:rPr>
          <w:spacing w:val="-6"/>
        </w:rPr>
        <w:t xml:space="preserve"> </w:t>
      </w:r>
      <w:r w:rsidRPr="00953723">
        <w:rPr>
          <w:spacing w:val="-6"/>
        </w:rPr>
        <w:t xml:space="preserve">in the </w:t>
      </w:r>
      <w:proofErr w:type="spellStart"/>
      <w:r w:rsidRPr="00953723">
        <w:rPr>
          <w:spacing w:val="-6"/>
        </w:rPr>
        <w:t>subject</w:t>
      </w:r>
      <w:proofErr w:type="spellEnd"/>
      <w:r w:rsidRPr="00953723">
        <w:rPr>
          <w:spacing w:val="-6"/>
        </w:rPr>
        <w:t xml:space="preserve"> line.</w:t>
      </w:r>
    </w:p>
    <w:p w:rsidR="00FE6E9D" w:rsidRDefault="00FE6E9D" w:rsidP="00FE6E9D">
      <w:pPr>
        <w:pStyle w:val="ListNumbered"/>
        <w:ind w:left="1080"/>
      </w:pPr>
      <w:r w:rsidRPr="00B05944">
        <w:rPr>
          <w:lang w:val="en-US"/>
        </w:rPr>
        <w:t xml:space="preserve">If you wish to be notified of the decision of Council on the proposed zoning by-law, you must make a written request to me. </w:t>
      </w:r>
      <w:proofErr w:type="spellStart"/>
      <w:r w:rsidRPr="00EF20A7">
        <w:t>My</w:t>
      </w:r>
      <w:proofErr w:type="spellEnd"/>
      <w:r w:rsidRPr="00EF20A7">
        <w:t xml:space="preserve"> contact information </w:t>
      </w:r>
      <w:proofErr w:type="spellStart"/>
      <w:r w:rsidRPr="00EF20A7">
        <w:t>is</w:t>
      </w:r>
      <w:proofErr w:type="spellEnd"/>
      <w:r w:rsidRPr="00EF20A7">
        <w:t xml:space="preserve"> </w:t>
      </w:r>
      <w:proofErr w:type="spellStart"/>
      <w:r w:rsidRPr="00EF20A7">
        <w:t>below</w:t>
      </w:r>
      <w:proofErr w:type="spellEnd"/>
      <w:r w:rsidRPr="00EF20A7">
        <w:t>.</w:t>
      </w:r>
    </w:p>
    <w:p w:rsidR="00FE6E9D" w:rsidRPr="00B05944" w:rsidRDefault="00FE6E9D" w:rsidP="00FE6E9D">
      <w:pPr>
        <w:pStyle w:val="ListNumbered"/>
        <w:ind w:left="1080"/>
        <w:rPr>
          <w:lang w:val="en-US"/>
        </w:rPr>
      </w:pPr>
      <w:r w:rsidRPr="00B05944">
        <w:rPr>
          <w:lang w:val="en-US"/>
        </w:rPr>
        <w:t>Should you have any questions, please contact me.</w:t>
      </w:r>
    </w:p>
    <w:p w:rsidR="008142CF" w:rsidRPr="00B05944" w:rsidRDefault="00EA4825" w:rsidP="009A1437">
      <w:pPr>
        <w:ind w:right="0"/>
        <w:rPr>
          <w:lang w:val="en-US"/>
        </w:rPr>
      </w:pPr>
      <w:sdt>
        <w:sdtPr>
          <w:rPr>
            <w:b/>
            <w:bCs/>
          </w:rPr>
          <w:alias w:val="NAME DEVREVPLANNER"/>
          <w:tag w:val="NAME DEVREVPLANNER"/>
          <w:id w:val="14358950"/>
          <w:placeholder>
            <w:docPart w:val="28A3A7FAB1114E4CA50540236BD45013"/>
          </w:placeholder>
        </w:sdtPr>
        <w:sdtEndPr/>
        <w:sdtContent>
          <w:r w:rsidR="009A1437" w:rsidRPr="00B05944">
            <w:rPr>
              <w:b/>
              <w:bCs/>
              <w:lang w:val="en-US"/>
            </w:rPr>
            <w:t>Tim J. Moerman</w:t>
          </w:r>
        </w:sdtContent>
      </w:sdt>
      <w:r w:rsidR="002A23B6" w:rsidRPr="00B05944">
        <w:rPr>
          <w:lang w:val="en-US"/>
        </w:rPr>
        <w:t xml:space="preserve">, </w:t>
      </w:r>
      <w:proofErr w:type="spellStart"/>
      <w:r w:rsidR="008142CF" w:rsidRPr="00B05944">
        <w:rPr>
          <w:b/>
          <w:lang w:val="en-US"/>
        </w:rPr>
        <w:t>MCIP</w:t>
      </w:r>
      <w:proofErr w:type="spellEnd"/>
      <w:r w:rsidR="008142CF" w:rsidRPr="00B05944">
        <w:rPr>
          <w:b/>
          <w:lang w:val="en-US"/>
        </w:rPr>
        <w:t xml:space="preserve">, </w:t>
      </w:r>
      <w:proofErr w:type="spellStart"/>
      <w:r w:rsidR="008142CF" w:rsidRPr="00B05944">
        <w:rPr>
          <w:b/>
          <w:lang w:val="en-US"/>
        </w:rPr>
        <w:t>RPP</w:t>
      </w:r>
      <w:proofErr w:type="spellEnd"/>
    </w:p>
    <w:p w:rsidR="00EA31F8" w:rsidRPr="00E07672" w:rsidRDefault="000D6979" w:rsidP="009A1437">
      <w:pPr>
        <w:ind w:right="0"/>
      </w:pPr>
      <w:r w:rsidRPr="007F5C2A">
        <w:rPr>
          <w:lang w:val="en-US"/>
        </w:rPr>
        <w:t>Planning, Infrastructure and Economic Development Department</w:t>
      </w:r>
      <w:r w:rsidR="002A23B6" w:rsidRPr="007F5C2A">
        <w:rPr>
          <w:lang w:val="en-US"/>
        </w:rPr>
        <w:br/>
        <w:t>City of Ottawa</w:t>
      </w:r>
      <w:r w:rsidR="002A23B6" w:rsidRPr="007F5C2A">
        <w:rPr>
          <w:lang w:val="en-US"/>
        </w:rPr>
        <w:br/>
        <w:t>110 Laurier Avenue West, 4</w:t>
      </w:r>
      <w:r w:rsidR="002A23B6" w:rsidRPr="007F5C2A">
        <w:rPr>
          <w:vertAlign w:val="superscript"/>
          <w:lang w:val="en-US"/>
        </w:rPr>
        <w:t>th</w:t>
      </w:r>
      <w:r w:rsidR="00753557" w:rsidRPr="007F5C2A">
        <w:rPr>
          <w:lang w:val="en-US"/>
        </w:rPr>
        <w:t xml:space="preserve"> Floor</w:t>
      </w:r>
      <w:r w:rsidR="00753557" w:rsidRPr="007F5C2A">
        <w:rPr>
          <w:lang w:val="en-US"/>
        </w:rPr>
        <w:br/>
        <w:t>Ottawa, ON</w:t>
      </w:r>
      <w:r w:rsidR="002A23B6" w:rsidRPr="007F5C2A">
        <w:rPr>
          <w:lang w:val="en-US"/>
        </w:rPr>
        <w:t xml:space="preserve"> </w:t>
      </w:r>
      <w:proofErr w:type="spellStart"/>
      <w:r w:rsidR="002A23B6" w:rsidRPr="007F5C2A">
        <w:rPr>
          <w:lang w:val="en-US"/>
        </w:rPr>
        <w:t>K1P</w:t>
      </w:r>
      <w:proofErr w:type="spellEnd"/>
      <w:r w:rsidR="002A23B6" w:rsidRPr="007F5C2A">
        <w:rPr>
          <w:lang w:val="en-US"/>
        </w:rPr>
        <w:t xml:space="preserve"> </w:t>
      </w:r>
      <w:proofErr w:type="spellStart"/>
      <w:r w:rsidR="002A23B6" w:rsidRPr="007F5C2A">
        <w:rPr>
          <w:lang w:val="en-US"/>
        </w:rPr>
        <w:t>1J1</w:t>
      </w:r>
      <w:proofErr w:type="spellEnd"/>
      <w:r w:rsidR="002A23B6" w:rsidRPr="007F5C2A">
        <w:rPr>
          <w:lang w:val="en-US"/>
        </w:rPr>
        <w:br/>
        <w:t xml:space="preserve">Tel.: 613-580-2424, ext. </w:t>
      </w:r>
      <w:sdt>
        <w:sdtPr>
          <w:alias w:val="PHONE EXTENSION"/>
          <w:tag w:val="PHONE EXTENSION"/>
          <w:id w:val="14358951"/>
          <w:placeholder>
            <w:docPart w:val="28A3A7FAB1114E4CA50540236BD45013"/>
          </w:placeholder>
        </w:sdtPr>
        <w:sdtEndPr/>
        <w:sdtContent>
          <w:r w:rsidR="009A1437">
            <w:t>13944</w:t>
          </w:r>
        </w:sdtContent>
      </w:sdt>
      <w:r w:rsidR="002A23B6" w:rsidRPr="00E07672">
        <w:br/>
        <w:t xml:space="preserve">Fax: </w:t>
      </w:r>
      <w:sdt>
        <w:sdtPr>
          <w:alias w:val="FAX NUMBER"/>
          <w:tag w:val="FAX NUMBER"/>
          <w:id w:val="14358953"/>
          <w:placeholder>
            <w:docPart w:val="28A3A7FAB1114E4CA50540236BD45013"/>
          </w:placeholder>
        </w:sdtPr>
        <w:sdtEndPr/>
        <w:sdtContent>
          <w:r w:rsidR="001F1212" w:rsidRPr="00E07672">
            <w:t>613-580-2459</w:t>
          </w:r>
        </w:sdtContent>
      </w:sdt>
      <w:r w:rsidR="002A23B6" w:rsidRPr="00E07672">
        <w:br/>
      </w:r>
      <w:sdt>
        <w:sdtPr>
          <w:alias w:val="E-MAIL DEVREVPLANNER"/>
          <w:tag w:val="E-MAIL DEVREVPLANNER"/>
          <w:id w:val="14358956"/>
          <w:placeholder>
            <w:docPart w:val="28A3A7FAB1114E4CA50540236BD45013"/>
          </w:placeholder>
        </w:sdtPr>
        <w:sdtEndPr/>
        <w:sdtContent>
          <w:proofErr w:type="spellStart"/>
          <w:r w:rsidR="009A1437">
            <w:t>tim.moerman</w:t>
          </w:r>
          <w:r w:rsidR="001F1212" w:rsidRPr="00E07672">
            <w:t>@ottawa.ca</w:t>
          </w:r>
          <w:proofErr w:type="spellEnd"/>
        </w:sdtContent>
      </w:sdt>
      <w:r w:rsidR="000235B7" w:rsidRPr="00E07672">
        <w:br w:type="page"/>
      </w:r>
    </w:p>
    <w:p w:rsidR="00FA619E" w:rsidRPr="00B01C0B" w:rsidRDefault="00FA619E" w:rsidP="00FA619E">
      <w:pPr>
        <w:pStyle w:val="Heading1"/>
        <w:rPr>
          <w:color w:val="auto"/>
        </w:rPr>
      </w:pPr>
      <w:r w:rsidRPr="00B01C0B">
        <w:rPr>
          <w:color w:val="auto"/>
        </w:rPr>
        <w:t>Résumé de la proposition de modification au Règlement de zonage</w:t>
      </w:r>
    </w:p>
    <w:p w:rsidR="00736238" w:rsidRPr="00B01C0B" w:rsidRDefault="00736238" w:rsidP="00736238">
      <w:pPr>
        <w:jc w:val="center"/>
        <w:rPr>
          <w:b/>
          <w:i/>
          <w:color w:val="2B2B2B"/>
          <w:sz w:val="28"/>
          <w:lang w:val="fr-FR"/>
        </w:rPr>
      </w:pPr>
      <w:r w:rsidRPr="00B01C0B">
        <w:rPr>
          <w:b/>
          <w:i/>
          <w:color w:val="2B2B2B"/>
          <w:sz w:val="28"/>
          <w:lang w:val="fr-FR"/>
        </w:rPr>
        <w:t>Étude de zonage : Utilisations industrielles à production restreinte dans les zones commerciales</w:t>
      </w:r>
    </w:p>
    <w:p w:rsidR="00B01C0B" w:rsidRPr="005360DE" w:rsidRDefault="00B01C0B" w:rsidP="00B01C0B">
      <w:pPr>
        <w:spacing w:after="0"/>
        <w:jc w:val="center"/>
        <w:rPr>
          <w:b/>
          <w:i/>
          <w:color w:val="000000" w:themeColor="text1"/>
          <w:sz w:val="28"/>
        </w:rPr>
      </w:pPr>
      <w:r w:rsidRPr="005360DE">
        <w:rPr>
          <w:b/>
          <w:i/>
          <w:color w:val="000000" w:themeColor="text1"/>
          <w:sz w:val="28"/>
        </w:rPr>
        <w:t>CIRCULATION RÉVISÉE, AUTOMNE 2017</w:t>
      </w:r>
    </w:p>
    <w:p w:rsidR="00B01C0B" w:rsidRDefault="00B01C0B" w:rsidP="00B01C0B">
      <w:pPr>
        <w:spacing w:after="0"/>
        <w:jc w:val="center"/>
        <w:rPr>
          <w:b/>
          <w:i/>
          <w:color w:val="FF0000"/>
          <w:sz w:val="28"/>
        </w:rPr>
      </w:pPr>
    </w:p>
    <w:p w:rsidR="00B01C0B" w:rsidRPr="00B01C0B" w:rsidRDefault="00B01C0B" w:rsidP="00B01C0B">
      <w:pPr>
        <w:spacing w:after="0"/>
        <w:jc w:val="center"/>
        <w:rPr>
          <w:b/>
          <w:i/>
          <w:color w:val="FF0000"/>
          <w:sz w:val="28"/>
        </w:rPr>
        <w:sectPr w:rsidR="00B01C0B" w:rsidRPr="00B01C0B" w:rsidSect="00FA619E">
          <w:headerReference w:type="default" r:id="rId10"/>
          <w:footerReference w:type="default" r:id="rId11"/>
          <w:type w:val="continuous"/>
          <w:pgSz w:w="12240" w:h="15840"/>
          <w:pgMar w:top="360" w:right="360" w:bottom="360" w:left="360" w:header="360" w:footer="360" w:gutter="0"/>
          <w:cols w:space="708"/>
          <w:docGrid w:linePitch="360"/>
        </w:sectPr>
      </w:pPr>
    </w:p>
    <w:p w:rsidR="00FA619E" w:rsidRPr="007F19D9" w:rsidRDefault="00FA619E" w:rsidP="00FA619E">
      <w:pPr>
        <w:rPr>
          <w:rFonts w:cs="Arial"/>
        </w:rPr>
      </w:pPr>
      <w:r w:rsidRPr="007F19D9">
        <w:rPr>
          <w:rFonts w:cs="Arial"/>
        </w:rPr>
        <w:t xml:space="preserve">Requérant : </w:t>
      </w:r>
      <w:sdt>
        <w:sdtPr>
          <w:rPr>
            <w:rFonts w:cs="Arial"/>
          </w:rPr>
          <w:alias w:val="NAME, COMPANY APPLICANT"/>
          <w:tag w:val="NAME, COMPANY APPLICANT"/>
          <w:id w:val="1366493172"/>
          <w:placeholder>
            <w:docPart w:val="8C32FE18CE2A4275AE052361A80F01F0"/>
          </w:placeholder>
        </w:sdtPr>
        <w:sdtEndPr/>
        <w:sdtContent>
          <w:r w:rsidR="00D34745" w:rsidRPr="007F19D9">
            <w:rPr>
              <w:rFonts w:cs="Arial"/>
            </w:rPr>
            <w:t>Ville d’Ottawa</w:t>
          </w:r>
          <w:r w:rsidRPr="007F19D9">
            <w:rPr>
              <w:rFonts w:cs="Arial"/>
            </w:rPr>
            <w:t xml:space="preserve"> </w:t>
          </w:r>
        </w:sdtContent>
      </w:sdt>
    </w:p>
    <w:p w:rsidR="00FA619E" w:rsidRPr="005429A3" w:rsidRDefault="00FA619E" w:rsidP="00FA619E">
      <w:pPr>
        <w:rPr>
          <w:rFonts w:cs="Arial"/>
        </w:rPr>
      </w:pPr>
      <w:r w:rsidRPr="007F19D9">
        <w:rPr>
          <w:rFonts w:cs="Arial"/>
        </w:rPr>
        <w:t xml:space="preserve">Date </w:t>
      </w:r>
      <w:r w:rsidR="00D34745" w:rsidRPr="007F19D9">
        <w:rPr>
          <w:rFonts w:cs="Arial"/>
        </w:rPr>
        <w:t xml:space="preserve">de soumission </w:t>
      </w:r>
      <w:r w:rsidR="007F19D9" w:rsidRPr="007F19D9">
        <w:rPr>
          <w:rFonts w:cs="Arial"/>
        </w:rPr>
        <w:t xml:space="preserve">: </w:t>
      </w:r>
      <w:sdt>
        <w:sdtPr>
          <w:rPr>
            <w:rFonts w:cs="Arial"/>
            <w:b/>
          </w:rPr>
          <w:alias w:val="DATE SUBMITTED"/>
          <w:tag w:val="DATE SUBMITTED"/>
          <w:id w:val="-614217100"/>
          <w:placeholder>
            <w:docPart w:val="1FABE73763C241F7849008CF5781DC9B"/>
          </w:placeholder>
          <w:date>
            <w:dateFormat w:val="MMMM d, yyyy"/>
            <w:lid w:val="en-CA"/>
            <w:storeMappedDataAs w:val="dateTime"/>
            <w:calendar w:val="gregorian"/>
          </w:date>
        </w:sdtPr>
        <w:sdtEndPr/>
        <w:sdtContent>
          <w:r w:rsidR="005429A3" w:rsidRPr="005429A3">
            <w:rPr>
              <w:rFonts w:cs="Arial"/>
              <w:b/>
            </w:rPr>
            <w:t>1 décembre 2017</w:t>
          </w:r>
        </w:sdtContent>
      </w:sdt>
    </w:p>
    <w:p w:rsidR="007F19D9" w:rsidRPr="00A2477A" w:rsidRDefault="00FA619E" w:rsidP="00FA619E">
      <w:r w:rsidRPr="005429A3">
        <w:t>Da</w:t>
      </w:r>
      <w:r w:rsidR="007F19D9" w:rsidRPr="005429A3">
        <w:t xml:space="preserve">te limite des commentaires : </w:t>
      </w:r>
      <w:sdt>
        <w:sdtPr>
          <w:rPr>
            <w:rFonts w:cs="Arial"/>
            <w:b/>
          </w:rPr>
          <w:alias w:val="DATE SUBMITTED"/>
          <w:tag w:val="DATE SUBMITTED"/>
          <w:id w:val="1211389657"/>
          <w:placeholder>
            <w:docPart w:val="CDB2A106DD88430EBEE81CC542ADA0BF"/>
          </w:placeholder>
          <w:date>
            <w:dateFormat w:val="MMMM d, yyyy"/>
            <w:lid w:val="en-CA"/>
            <w:storeMappedDataAs w:val="dateTime"/>
            <w:calendar w:val="gregorian"/>
          </w:date>
        </w:sdtPr>
        <w:sdtEndPr/>
        <w:sdtContent>
          <w:r w:rsidR="005429A3" w:rsidRPr="005429A3">
            <w:rPr>
              <w:rFonts w:cs="Arial"/>
              <w:b/>
            </w:rPr>
            <w:t>11 janvier 2018</w:t>
          </w:r>
        </w:sdtContent>
      </w:sdt>
    </w:p>
    <w:p w:rsidR="00FA619E" w:rsidRPr="007F19D9" w:rsidRDefault="007F19D9" w:rsidP="00FA619E">
      <w:pPr>
        <w:rPr>
          <w:rFonts w:cs="Arial"/>
        </w:rPr>
      </w:pPr>
      <w:r w:rsidRPr="007F19D9">
        <w:rPr>
          <w:rFonts w:cs="Arial"/>
        </w:rPr>
        <w:t>Dossier n</w:t>
      </w:r>
      <w:r w:rsidRPr="007F19D9">
        <w:rPr>
          <w:rFonts w:cs="Arial"/>
          <w:vertAlign w:val="superscript"/>
        </w:rPr>
        <w:t>o</w:t>
      </w:r>
      <w:r w:rsidRPr="007F19D9">
        <w:rPr>
          <w:rFonts w:cs="Arial"/>
        </w:rPr>
        <w:t xml:space="preserve"> </w:t>
      </w:r>
      <w:r w:rsidR="00FA619E" w:rsidRPr="007F19D9">
        <w:rPr>
          <w:rFonts w:cs="Arial"/>
        </w:rPr>
        <w:t xml:space="preserve">: </w:t>
      </w:r>
      <w:sdt>
        <w:sdtPr>
          <w:rPr>
            <w:rFonts w:cs="Arial"/>
          </w:rPr>
          <w:alias w:val="FILE NUMBER"/>
          <w:tag w:val="File Number"/>
          <w:id w:val="1580631213"/>
          <w:placeholder>
            <w:docPart w:val="6997B7E733B2424883C96AE6BA460A66"/>
          </w:placeholder>
        </w:sdtPr>
        <w:sdtEndPr/>
        <w:sdtContent>
          <w:proofErr w:type="spellStart"/>
          <w:r w:rsidR="00FA619E" w:rsidRPr="007F19D9">
            <w:rPr>
              <w:rFonts w:cs="Arial"/>
            </w:rPr>
            <w:t>D02</w:t>
          </w:r>
          <w:proofErr w:type="spellEnd"/>
          <w:r w:rsidR="00FA619E" w:rsidRPr="007F19D9">
            <w:rPr>
              <w:rFonts w:cs="Arial"/>
            </w:rPr>
            <w:t>-02-1</w:t>
          </w:r>
          <w:r w:rsidR="00736238">
            <w:rPr>
              <w:rFonts w:cs="Arial"/>
            </w:rPr>
            <w:t>7</w:t>
          </w:r>
          <w:r w:rsidR="00FA619E" w:rsidRPr="007F19D9">
            <w:rPr>
              <w:rFonts w:cs="Arial"/>
            </w:rPr>
            <w:t>-0</w:t>
          </w:r>
          <w:r w:rsidR="005C574E">
            <w:rPr>
              <w:rFonts w:cs="Arial"/>
            </w:rPr>
            <w:t>007</w:t>
          </w:r>
        </w:sdtContent>
      </w:sdt>
    </w:p>
    <w:p w:rsidR="00FA619E" w:rsidRPr="007F19D9" w:rsidRDefault="007F19D9" w:rsidP="00FA619E">
      <w:pPr>
        <w:sectPr w:rsidR="00FA619E" w:rsidRPr="007F19D9" w:rsidSect="007838B6">
          <w:type w:val="continuous"/>
          <w:pgSz w:w="12240" w:h="15840"/>
          <w:pgMar w:top="360" w:right="360" w:bottom="360" w:left="360" w:header="360" w:footer="360" w:gutter="0"/>
          <w:cols w:num="2" w:space="180"/>
          <w:docGrid w:linePitch="360"/>
        </w:sectPr>
      </w:pPr>
      <w:r w:rsidRPr="005C574E">
        <w:rPr>
          <w:rFonts w:cs="Arial"/>
        </w:rPr>
        <w:t xml:space="preserve">Conseillers </w:t>
      </w:r>
      <w:r w:rsidR="00FA619E" w:rsidRPr="005C574E">
        <w:rPr>
          <w:rFonts w:cs="Arial"/>
        </w:rPr>
        <w:t xml:space="preserve">: </w:t>
      </w:r>
      <w:r w:rsidR="00232373" w:rsidRPr="005C574E">
        <w:rPr>
          <w:rFonts w:cs="Arial"/>
        </w:rPr>
        <w:t>Ensemble de la ville</w:t>
      </w:r>
    </w:p>
    <w:p w:rsidR="00FA619E" w:rsidRPr="007F19D9" w:rsidRDefault="00EA4825" w:rsidP="00FA619E">
      <w:pPr>
        <w:pStyle w:val="Heading2"/>
        <w:ind w:left="0" w:right="0"/>
        <w:rPr>
          <w:color w:val="auto"/>
        </w:rPr>
      </w:pPr>
      <w:r>
        <w:rPr>
          <w:color w:val="auto"/>
        </w:rPr>
        <w:pict>
          <v:rect id="_x0000_i1026" style="width:540pt;height:1.5pt" o:hralign="center" o:hrstd="t" o:hrnoshade="t" o:hr="t" fillcolor="#009b85" stroked="f"/>
        </w:pict>
      </w:r>
    </w:p>
    <w:p w:rsidR="00FA619E" w:rsidRPr="007F19D9" w:rsidRDefault="007F19D9" w:rsidP="00FA619E">
      <w:pPr>
        <w:pStyle w:val="Heading2"/>
        <w:rPr>
          <w:color w:val="auto"/>
        </w:rPr>
      </w:pPr>
      <w:r w:rsidRPr="007F19D9">
        <w:rPr>
          <w:color w:val="auto"/>
        </w:rPr>
        <w:t>Emplacements</w:t>
      </w:r>
    </w:p>
    <w:p w:rsidR="00FA619E" w:rsidRPr="007F19D9" w:rsidRDefault="00232373" w:rsidP="00736238">
      <w:pPr>
        <w:pStyle w:val="Heading2"/>
        <w:rPr>
          <w:rFonts w:eastAsiaTheme="minorHAnsi" w:cstheme="minorBidi"/>
          <w:b w:val="0"/>
          <w:bCs w:val="0"/>
          <w:color w:val="auto"/>
          <w:sz w:val="22"/>
          <w:szCs w:val="22"/>
        </w:rPr>
      </w:pPr>
      <w:r w:rsidRPr="009611D1">
        <w:rPr>
          <w:rFonts w:eastAsiaTheme="minorHAnsi" w:cstheme="minorBidi"/>
          <w:b w:val="0"/>
          <w:bCs w:val="0"/>
          <w:color w:val="auto"/>
          <w:sz w:val="22"/>
          <w:szCs w:val="22"/>
        </w:rPr>
        <w:t>Les modifications proposées touchent les terrains situés dans les zones commerciales de la ville suivantes :</w:t>
      </w:r>
      <w:r w:rsidR="00736238" w:rsidRPr="009611D1">
        <w:rPr>
          <w:rFonts w:eastAsiaTheme="minorHAnsi" w:cstheme="minorBidi"/>
          <w:b w:val="0"/>
          <w:bCs w:val="0"/>
          <w:color w:val="auto"/>
          <w:sz w:val="22"/>
          <w:szCs w:val="22"/>
        </w:rPr>
        <w:t xml:space="preserve"> AM – artère </w:t>
      </w:r>
      <w:proofErr w:type="gramStart"/>
      <w:r w:rsidR="00736238" w:rsidRPr="009611D1">
        <w:rPr>
          <w:rFonts w:eastAsiaTheme="minorHAnsi" w:cstheme="minorBidi"/>
          <w:b w:val="0"/>
          <w:bCs w:val="0"/>
          <w:color w:val="auto"/>
          <w:sz w:val="22"/>
          <w:szCs w:val="22"/>
        </w:rPr>
        <w:t>principale;</w:t>
      </w:r>
      <w:proofErr w:type="gramEnd"/>
      <w:r w:rsidR="00B01C0B">
        <w:rPr>
          <w:rFonts w:eastAsiaTheme="minorHAnsi" w:cstheme="minorBidi"/>
          <w:b w:val="0"/>
          <w:bCs w:val="0"/>
          <w:color w:val="auto"/>
          <w:sz w:val="22"/>
          <w:szCs w:val="22"/>
        </w:rPr>
        <w:t xml:space="preserve"> GM – zone polyvalente générale</w:t>
      </w:r>
      <w:r w:rsidR="00736238" w:rsidRPr="009611D1">
        <w:rPr>
          <w:rFonts w:eastAsiaTheme="minorHAnsi" w:cstheme="minorBidi"/>
          <w:b w:val="0"/>
          <w:bCs w:val="0"/>
          <w:color w:val="auto"/>
          <w:sz w:val="22"/>
          <w:szCs w:val="22"/>
        </w:rPr>
        <w:t xml:space="preserve">; MC – zone de centres polyvalents; MD – zone de centre-ville polyvalent; TD – aménagements axés sur le transport en commun; TM – rue principale traditionnelle; RC - zone de commerces ruraux; </w:t>
      </w:r>
      <w:proofErr w:type="spellStart"/>
      <w:r w:rsidR="00736238" w:rsidRPr="009611D1">
        <w:rPr>
          <w:rFonts w:eastAsiaTheme="minorHAnsi" w:cstheme="minorBidi"/>
          <w:b w:val="0"/>
          <w:bCs w:val="0"/>
          <w:color w:val="auto"/>
          <w:sz w:val="22"/>
          <w:szCs w:val="22"/>
        </w:rPr>
        <w:t>VM</w:t>
      </w:r>
      <w:proofErr w:type="spellEnd"/>
      <w:r w:rsidR="00736238" w:rsidRPr="009611D1">
        <w:rPr>
          <w:rFonts w:eastAsiaTheme="minorHAnsi" w:cstheme="minorBidi"/>
          <w:b w:val="0"/>
          <w:bCs w:val="0"/>
          <w:color w:val="auto"/>
          <w:sz w:val="22"/>
          <w:szCs w:val="22"/>
        </w:rPr>
        <w:t xml:space="preserve"> - zone polyvalente de village.</w:t>
      </w:r>
    </w:p>
    <w:p w:rsidR="00EA31F8" w:rsidRPr="00391FB8" w:rsidRDefault="00EA31F8" w:rsidP="00FA619E">
      <w:pPr>
        <w:pStyle w:val="Heading1"/>
        <w:jc w:val="left"/>
        <w:rPr>
          <w:color w:val="auto"/>
          <w:sz w:val="24"/>
          <w:szCs w:val="24"/>
        </w:rPr>
      </w:pPr>
      <w:r w:rsidRPr="00391FB8">
        <w:rPr>
          <w:color w:val="auto"/>
          <w:sz w:val="24"/>
          <w:szCs w:val="24"/>
        </w:rPr>
        <w:t>Proposition du requérant</w:t>
      </w:r>
    </w:p>
    <w:sdt>
      <w:sdtPr>
        <w:rPr>
          <w:spacing w:val="4"/>
        </w:rPr>
        <w:id w:val="781851696"/>
        <w:placeholder>
          <w:docPart w:val="AB26755D9AC94B1CBDAF460FB39FB183"/>
        </w:placeholder>
      </w:sdtPr>
      <w:sdtEndPr/>
      <w:sdtContent>
        <w:p w:rsidR="00462F96" w:rsidRPr="00391FB8" w:rsidRDefault="00F63E79" w:rsidP="00462F96">
          <w:pPr>
            <w:rPr>
              <w:spacing w:val="4"/>
            </w:rPr>
          </w:pPr>
          <w:r w:rsidRPr="00391FB8">
            <w:rPr>
              <w:spacing w:val="4"/>
            </w:rPr>
            <w:t>Modification au Règlement de zonage – Cette proposition instaure de nouvelles dispositions de zonage</w:t>
          </w:r>
          <w:r w:rsidR="00B97F5F" w:rsidRPr="00391FB8">
            <w:rPr>
              <w:spacing w:val="4"/>
            </w:rPr>
            <w:t xml:space="preserve"> autorisant </w:t>
          </w:r>
          <w:r w:rsidR="006F48EB" w:rsidRPr="00391FB8">
            <w:rPr>
              <w:spacing w:val="4"/>
            </w:rPr>
            <w:t xml:space="preserve">de manière limitée </w:t>
          </w:r>
          <w:r w:rsidR="00B97F5F" w:rsidRPr="00391FB8">
            <w:rPr>
              <w:spacing w:val="4"/>
            </w:rPr>
            <w:t>les installations manufacturières et de transformation des aliments à production restreinte, notamment les</w:t>
          </w:r>
          <w:r w:rsidR="00462F96" w:rsidRPr="00391FB8">
            <w:rPr>
              <w:spacing w:val="4"/>
            </w:rPr>
            <w:t xml:space="preserve"> </w:t>
          </w:r>
          <w:proofErr w:type="spellStart"/>
          <w:r w:rsidR="00462F96" w:rsidRPr="00391FB8">
            <w:rPr>
              <w:spacing w:val="4"/>
            </w:rPr>
            <w:t>microdistilleries</w:t>
          </w:r>
          <w:proofErr w:type="spellEnd"/>
          <w:r w:rsidR="00B97F5F" w:rsidRPr="00391FB8">
            <w:rPr>
              <w:spacing w:val="4"/>
            </w:rPr>
            <w:t xml:space="preserve"> et les microbrasseries</w:t>
          </w:r>
          <w:r w:rsidR="005E3E4B" w:rsidRPr="00391FB8">
            <w:rPr>
              <w:spacing w:val="4"/>
            </w:rPr>
            <w:t>, dans les zones commerciales</w:t>
          </w:r>
          <w:r w:rsidR="00462F96" w:rsidRPr="00391FB8">
            <w:rPr>
              <w:spacing w:val="4"/>
            </w:rPr>
            <w:t xml:space="preserve">. </w:t>
          </w:r>
          <w:r w:rsidR="005E3E4B" w:rsidRPr="00391FB8">
            <w:rPr>
              <w:spacing w:val="4"/>
            </w:rPr>
            <w:t>Une proposition antérieure</w:t>
          </w:r>
          <w:r w:rsidR="00993B37" w:rsidRPr="00391FB8">
            <w:rPr>
              <w:spacing w:val="4"/>
            </w:rPr>
            <w:t xml:space="preserve"> avait été diffusée aux membres du </w:t>
          </w:r>
          <w:r w:rsidR="00462F96" w:rsidRPr="00391FB8">
            <w:rPr>
              <w:spacing w:val="4"/>
            </w:rPr>
            <w:t>public</w:t>
          </w:r>
          <w:r w:rsidR="00993B37" w:rsidRPr="00391FB8">
            <w:rPr>
              <w:spacing w:val="4"/>
            </w:rPr>
            <w:t xml:space="preserve"> et aux organismes techniques en février</w:t>
          </w:r>
          <w:r w:rsidR="00462F96" w:rsidRPr="00391FB8">
            <w:rPr>
              <w:spacing w:val="4"/>
            </w:rPr>
            <w:t xml:space="preserve"> 2017. </w:t>
          </w:r>
          <w:r w:rsidR="00993B37" w:rsidRPr="00391FB8">
            <w:rPr>
              <w:b/>
              <w:spacing w:val="4"/>
            </w:rPr>
            <w:t>Le pré</w:t>
          </w:r>
          <w:r w:rsidR="00462F96" w:rsidRPr="00391FB8">
            <w:rPr>
              <w:b/>
              <w:spacing w:val="4"/>
            </w:rPr>
            <w:t>sent document</w:t>
          </w:r>
          <w:r w:rsidR="00993B37" w:rsidRPr="00391FB8">
            <w:rPr>
              <w:b/>
              <w:spacing w:val="4"/>
            </w:rPr>
            <w:t xml:space="preserve"> contient des modifications importante</w:t>
          </w:r>
          <w:r w:rsidR="00F972BC" w:rsidRPr="00391FB8">
            <w:rPr>
              <w:b/>
              <w:spacing w:val="4"/>
            </w:rPr>
            <w:t>s</w:t>
          </w:r>
          <w:r w:rsidR="00993B37" w:rsidRPr="00391FB8">
            <w:rPr>
              <w:b/>
              <w:spacing w:val="4"/>
            </w:rPr>
            <w:t xml:space="preserve"> apportées aux propositions de février</w:t>
          </w:r>
          <w:r w:rsidR="00462F96" w:rsidRPr="00391FB8">
            <w:rPr>
              <w:b/>
              <w:spacing w:val="4"/>
            </w:rPr>
            <w:t xml:space="preserve"> 2017</w:t>
          </w:r>
          <w:r w:rsidR="00066F8E" w:rsidRPr="00391FB8">
            <w:rPr>
              <w:b/>
              <w:spacing w:val="4"/>
            </w:rPr>
            <w:t>, dont les</w:t>
          </w:r>
          <w:r w:rsidR="00993B37" w:rsidRPr="00391FB8">
            <w:rPr>
              <w:b/>
              <w:spacing w:val="4"/>
            </w:rPr>
            <w:t xml:space="preserve"> principales sont résumées à la fin de la présente </w:t>
          </w:r>
          <w:r w:rsidR="00462F96" w:rsidRPr="00391FB8">
            <w:rPr>
              <w:b/>
              <w:spacing w:val="4"/>
            </w:rPr>
            <w:t>section.</w:t>
          </w:r>
        </w:p>
        <w:p w:rsidR="001C2E0B" w:rsidRPr="00391FB8" w:rsidRDefault="00993B37" w:rsidP="00462F96">
          <w:pPr>
            <w:rPr>
              <w:spacing w:val="4"/>
            </w:rPr>
          </w:pPr>
          <w:r w:rsidRPr="00391FB8">
            <w:rPr>
              <w:spacing w:val="4"/>
            </w:rPr>
            <w:t>Actuellement, le Règlement de zonage limite toutes les activités</w:t>
          </w:r>
          <w:r w:rsidR="00036947" w:rsidRPr="00391FB8">
            <w:rPr>
              <w:spacing w:val="4"/>
            </w:rPr>
            <w:t xml:space="preserve"> de fabrication et de transformation aux zones industrielles géographiquement distinctes et séparées </w:t>
          </w:r>
          <w:r w:rsidR="001C2E0B" w:rsidRPr="00391FB8">
            <w:rPr>
              <w:spacing w:val="4"/>
            </w:rPr>
            <w:t>du tissu urbain</w:t>
          </w:r>
          <w:r w:rsidR="00462F96" w:rsidRPr="00391FB8">
            <w:rPr>
              <w:spacing w:val="4"/>
            </w:rPr>
            <w:t>,</w:t>
          </w:r>
          <w:r w:rsidR="001C2E0B" w:rsidRPr="00391FB8">
            <w:rPr>
              <w:spacing w:val="4"/>
            </w:rPr>
            <w:t xml:space="preserve"> et situées dans des parcs industriels ou d’affaires isolés</w:t>
          </w:r>
          <w:r w:rsidR="00462F96" w:rsidRPr="00391FB8">
            <w:rPr>
              <w:spacing w:val="4"/>
            </w:rPr>
            <w:t xml:space="preserve">. </w:t>
          </w:r>
          <w:r w:rsidR="001C2E0B" w:rsidRPr="00391FB8">
            <w:rPr>
              <w:spacing w:val="4"/>
            </w:rPr>
            <w:t>Cette approche est fondée sur le modèle d’industrie lourde des XIX</w:t>
          </w:r>
          <w:r w:rsidR="001C2E0B" w:rsidRPr="00391FB8">
            <w:rPr>
              <w:spacing w:val="4"/>
              <w:vertAlign w:val="superscript"/>
            </w:rPr>
            <w:t>e</w:t>
          </w:r>
          <w:r w:rsidR="001C2E0B" w:rsidRPr="00391FB8">
            <w:rPr>
              <w:spacing w:val="4"/>
            </w:rPr>
            <w:t xml:space="preserve"> et XX</w:t>
          </w:r>
          <w:r w:rsidR="001C2E0B" w:rsidRPr="00391FB8">
            <w:rPr>
              <w:spacing w:val="4"/>
              <w:vertAlign w:val="superscript"/>
            </w:rPr>
            <w:t>e</w:t>
          </w:r>
          <w:r w:rsidR="001C2E0B" w:rsidRPr="00391FB8">
            <w:rPr>
              <w:spacing w:val="4"/>
            </w:rPr>
            <w:t xml:space="preserve"> siècles, avec ses vastes usines sources de bruit, de fumée, d’odeurs et de transport de marchandises</w:t>
          </w:r>
          <w:r w:rsidR="00462F96" w:rsidRPr="00391FB8">
            <w:rPr>
              <w:spacing w:val="4"/>
            </w:rPr>
            <w:t>.</w:t>
          </w:r>
        </w:p>
        <w:p w:rsidR="00462F96" w:rsidRPr="00391FB8" w:rsidRDefault="001C2E0B" w:rsidP="00462F96">
          <w:pPr>
            <w:rPr>
              <w:spacing w:val="4"/>
            </w:rPr>
          </w:pPr>
          <w:r w:rsidRPr="00391FB8">
            <w:rPr>
              <w:spacing w:val="4"/>
            </w:rPr>
            <w:t>Aujourd’hui</w:t>
          </w:r>
          <w:r w:rsidR="00462F96" w:rsidRPr="00391FB8">
            <w:rPr>
              <w:spacing w:val="4"/>
            </w:rPr>
            <w:t>,</w:t>
          </w:r>
          <w:r w:rsidRPr="00391FB8">
            <w:rPr>
              <w:spacing w:val="4"/>
            </w:rPr>
            <w:t xml:space="preserve"> ce modèle d’industrie lourde est en régression en Amérique du Nord</w:t>
          </w:r>
          <w:r w:rsidR="00462F96" w:rsidRPr="00391FB8">
            <w:rPr>
              <w:spacing w:val="4"/>
            </w:rPr>
            <w:t>,</w:t>
          </w:r>
          <w:r w:rsidRPr="00391FB8">
            <w:rPr>
              <w:spacing w:val="4"/>
            </w:rPr>
            <w:t xml:space="preserve"> m</w:t>
          </w:r>
          <w:r w:rsidR="00203881" w:rsidRPr="00391FB8">
            <w:rPr>
              <w:spacing w:val="4"/>
            </w:rPr>
            <w:t>ais la terminologie associée aux utilisations du sol demeure inscrite dans le Règlement de zonage</w:t>
          </w:r>
          <w:r w:rsidR="00462F96" w:rsidRPr="00391FB8">
            <w:rPr>
              <w:spacing w:val="4"/>
            </w:rPr>
            <w:t>.</w:t>
          </w:r>
          <w:r w:rsidR="00203881" w:rsidRPr="00391FB8">
            <w:rPr>
              <w:spacing w:val="4"/>
            </w:rPr>
            <w:t xml:space="preserve"> </w:t>
          </w:r>
          <w:r w:rsidR="00066F8E" w:rsidRPr="00391FB8">
            <w:rPr>
              <w:spacing w:val="4"/>
            </w:rPr>
            <w:t>En fait</w:t>
          </w:r>
          <w:r w:rsidR="00203881" w:rsidRPr="00391FB8">
            <w:rPr>
              <w:spacing w:val="4"/>
            </w:rPr>
            <w:t>, les</w:t>
          </w:r>
          <w:r w:rsidR="005B6E21" w:rsidRPr="00391FB8">
            <w:rPr>
              <w:spacing w:val="4"/>
            </w:rPr>
            <w:t xml:space="preserve"> classifications d’utilisation du sol actuelles correspondent mal au nouveau modèle d’activités manufacturières</w:t>
          </w:r>
          <w:r w:rsidR="006F48EB" w:rsidRPr="00391FB8">
            <w:rPr>
              <w:spacing w:val="4"/>
            </w:rPr>
            <w:t xml:space="preserve"> légères</w:t>
          </w:r>
          <w:r w:rsidR="005B6E21" w:rsidRPr="00391FB8">
            <w:rPr>
              <w:spacing w:val="4"/>
            </w:rPr>
            <w:t xml:space="preserve"> et de transformation des aliments</w:t>
          </w:r>
          <w:r w:rsidR="006F48EB" w:rsidRPr="00391FB8">
            <w:rPr>
              <w:spacing w:val="4"/>
            </w:rPr>
            <w:t xml:space="preserve"> à production restreinte, qui sont intégrées à un commerce de vente sur place ou à un </w:t>
          </w:r>
          <w:r w:rsidR="00462F96" w:rsidRPr="00391FB8">
            <w:rPr>
              <w:spacing w:val="4"/>
            </w:rPr>
            <w:t>restaurant</w:t>
          </w:r>
          <w:r w:rsidR="006F48EB" w:rsidRPr="00391FB8">
            <w:rPr>
              <w:spacing w:val="4"/>
            </w:rPr>
            <w:t xml:space="preserve"> situés dans une zone polyvalente</w:t>
          </w:r>
          <w:r w:rsidR="00462F96" w:rsidRPr="00391FB8">
            <w:rPr>
              <w:spacing w:val="4"/>
            </w:rPr>
            <w:t xml:space="preserve">. </w:t>
          </w:r>
          <w:r w:rsidR="006F48EB" w:rsidRPr="00391FB8">
            <w:rPr>
              <w:spacing w:val="4"/>
            </w:rPr>
            <w:t xml:space="preserve">Ce type </w:t>
          </w:r>
          <w:proofErr w:type="gramStart"/>
          <w:r w:rsidR="006F48EB" w:rsidRPr="00391FB8">
            <w:rPr>
              <w:spacing w:val="4"/>
            </w:rPr>
            <w:t>d’ «</w:t>
          </w:r>
          <w:proofErr w:type="gramEnd"/>
          <w:r w:rsidR="006F48EB" w:rsidRPr="00391FB8">
            <w:rPr>
              <w:spacing w:val="4"/>
            </w:rPr>
            <w:t> industrie légère ouverte au public »</w:t>
          </w:r>
          <w:r w:rsidR="00462F96" w:rsidRPr="00391FB8">
            <w:rPr>
              <w:spacing w:val="4"/>
            </w:rPr>
            <w:t xml:space="preserve"> </w:t>
          </w:r>
          <w:r w:rsidR="005A5C9F" w:rsidRPr="00391FB8">
            <w:rPr>
              <w:spacing w:val="4"/>
            </w:rPr>
            <w:t xml:space="preserve">ne </w:t>
          </w:r>
          <w:r w:rsidR="006F48EB" w:rsidRPr="00391FB8">
            <w:rPr>
              <w:spacing w:val="4"/>
            </w:rPr>
            <w:t>doit</w:t>
          </w:r>
          <w:r w:rsidR="005A5C9F" w:rsidRPr="00391FB8">
            <w:rPr>
              <w:spacing w:val="4"/>
            </w:rPr>
            <w:t xml:space="preserve"> pas</w:t>
          </w:r>
          <w:r w:rsidR="006F48EB" w:rsidRPr="00391FB8">
            <w:rPr>
              <w:spacing w:val="4"/>
            </w:rPr>
            <w:t xml:space="preserve"> être</w:t>
          </w:r>
          <w:r w:rsidR="005A5C9F" w:rsidRPr="00391FB8">
            <w:rPr>
              <w:spacing w:val="4"/>
            </w:rPr>
            <w:t xml:space="preserve"> relégué aux zones industrielles isolées</w:t>
          </w:r>
          <w:r w:rsidR="00462F96" w:rsidRPr="00391FB8">
            <w:rPr>
              <w:spacing w:val="4"/>
            </w:rPr>
            <w:t xml:space="preserve">; </w:t>
          </w:r>
          <w:r w:rsidR="005A5C9F" w:rsidRPr="00391FB8">
            <w:rPr>
              <w:spacing w:val="4"/>
            </w:rPr>
            <w:t>dans certaines circonstances, ces utilisations sont</w:t>
          </w:r>
          <w:r w:rsidR="00462F96" w:rsidRPr="00391FB8">
            <w:rPr>
              <w:spacing w:val="4"/>
            </w:rPr>
            <w:t xml:space="preserve"> compatible</w:t>
          </w:r>
          <w:r w:rsidR="005A5C9F" w:rsidRPr="00391FB8">
            <w:rPr>
              <w:spacing w:val="4"/>
            </w:rPr>
            <w:t>s avec le contexte urbain qu’offre</w:t>
          </w:r>
          <w:r w:rsidR="00C55F15" w:rsidRPr="00391FB8">
            <w:rPr>
              <w:spacing w:val="4"/>
            </w:rPr>
            <w:t>nt</w:t>
          </w:r>
          <w:r w:rsidR="005A5C9F" w:rsidRPr="00391FB8">
            <w:rPr>
              <w:spacing w:val="4"/>
            </w:rPr>
            <w:t xml:space="preserve"> notamment les rues principales, et sont souvent mieux adaptées</w:t>
          </w:r>
          <w:r w:rsidR="00462F96" w:rsidRPr="00391FB8">
            <w:rPr>
              <w:spacing w:val="4"/>
            </w:rPr>
            <w:t>.</w:t>
          </w:r>
        </w:p>
        <w:p w:rsidR="00462F96" w:rsidRPr="00391FB8" w:rsidRDefault="005A5C9F" w:rsidP="00462F96">
          <w:pPr>
            <w:rPr>
              <w:spacing w:val="4"/>
            </w:rPr>
          </w:pPr>
          <w:r w:rsidRPr="00391FB8">
            <w:rPr>
              <w:spacing w:val="4"/>
            </w:rPr>
            <w:t>À titre d’exemple</w:t>
          </w:r>
          <w:r w:rsidR="00462F96" w:rsidRPr="00391FB8">
            <w:rPr>
              <w:spacing w:val="4"/>
            </w:rPr>
            <w:t>,</w:t>
          </w:r>
          <w:r w:rsidRPr="00391FB8">
            <w:rPr>
              <w:spacing w:val="4"/>
            </w:rPr>
            <w:t xml:space="preserve"> la fabrication de bière est techniquement une activité industrielle en vertu du zonage actuel, quelle que soit la quantité produite</w:t>
          </w:r>
          <w:r w:rsidR="00462F96" w:rsidRPr="00391FB8">
            <w:rPr>
              <w:spacing w:val="4"/>
            </w:rPr>
            <w:t>.</w:t>
          </w:r>
          <w:r w:rsidRPr="00391FB8">
            <w:rPr>
              <w:spacing w:val="4"/>
            </w:rPr>
            <w:t xml:space="preserve"> La popularité grandissante des </w:t>
          </w:r>
          <w:r w:rsidR="00462F96" w:rsidRPr="00391FB8">
            <w:rPr>
              <w:spacing w:val="4"/>
            </w:rPr>
            <w:t>microbr</w:t>
          </w:r>
          <w:r w:rsidRPr="00391FB8">
            <w:rPr>
              <w:spacing w:val="4"/>
            </w:rPr>
            <w:t>asseries et des bistrots-brasseries sur les rues principales urbaines</w:t>
          </w:r>
          <w:r w:rsidR="00462F96" w:rsidRPr="00391FB8">
            <w:rPr>
              <w:spacing w:val="4"/>
            </w:rPr>
            <w:t>,</w:t>
          </w:r>
          <w:r w:rsidRPr="00391FB8">
            <w:rPr>
              <w:spacing w:val="4"/>
            </w:rPr>
            <w:t xml:space="preserve"> des endroits où </w:t>
          </w:r>
          <w:r w:rsidR="00351C5D" w:rsidRPr="00391FB8">
            <w:rPr>
              <w:spacing w:val="4"/>
            </w:rPr>
            <w:t xml:space="preserve">la bière est </w:t>
          </w:r>
          <w:r w:rsidRPr="00391FB8">
            <w:rPr>
              <w:spacing w:val="4"/>
            </w:rPr>
            <w:t>à la fois</w:t>
          </w:r>
          <w:r w:rsidR="00351C5D" w:rsidRPr="00391FB8">
            <w:rPr>
              <w:spacing w:val="4"/>
            </w:rPr>
            <w:t xml:space="preserve"> brassée et servie à des clients</w:t>
          </w:r>
          <w:r w:rsidRPr="00391FB8">
            <w:rPr>
              <w:spacing w:val="4"/>
            </w:rPr>
            <w:t xml:space="preserve"> sur place ainsi </w:t>
          </w:r>
          <w:r w:rsidR="00351C5D" w:rsidRPr="00391FB8">
            <w:rPr>
              <w:spacing w:val="4"/>
            </w:rPr>
            <w:t>qu’en gros, en quantités relativement restreintes, à d’autres</w:t>
          </w:r>
          <w:r w:rsidR="00462F96" w:rsidRPr="00391FB8">
            <w:rPr>
              <w:spacing w:val="4"/>
            </w:rPr>
            <w:t xml:space="preserve"> restaurants</w:t>
          </w:r>
          <w:r w:rsidR="00351C5D" w:rsidRPr="00391FB8">
            <w:rPr>
              <w:spacing w:val="4"/>
            </w:rPr>
            <w:t xml:space="preserve"> et détaillants</w:t>
          </w:r>
          <w:r w:rsidR="00462F96" w:rsidRPr="00391FB8">
            <w:rPr>
              <w:spacing w:val="4"/>
            </w:rPr>
            <w:t xml:space="preserve">, </w:t>
          </w:r>
          <w:r w:rsidRPr="00391FB8">
            <w:rPr>
              <w:spacing w:val="4"/>
            </w:rPr>
            <w:t>est mal prise en compte par le zonage actuel</w:t>
          </w:r>
          <w:r w:rsidR="00462F96" w:rsidRPr="00391FB8">
            <w:rPr>
              <w:spacing w:val="4"/>
            </w:rPr>
            <w:t>.</w:t>
          </w:r>
          <w:r w:rsidR="00351C5D" w:rsidRPr="00391FB8">
            <w:rPr>
              <w:spacing w:val="4"/>
            </w:rPr>
            <w:t xml:space="preserve"> De la même manière, les artisans fabricants de meubles</w:t>
          </w:r>
          <w:r w:rsidR="00462F96" w:rsidRPr="00391FB8">
            <w:rPr>
              <w:spacing w:val="4"/>
            </w:rPr>
            <w:t>,</w:t>
          </w:r>
          <w:r w:rsidR="00351C5D" w:rsidRPr="00391FB8">
            <w:rPr>
              <w:spacing w:val="4"/>
            </w:rPr>
            <w:t xml:space="preserve"> les couturiers et les autres industries de « fabrication » à production restreinte associés à de la vente au détail sur place voient leur activité entravée</w:t>
          </w:r>
          <w:r w:rsidR="00462F96" w:rsidRPr="00391FB8">
            <w:rPr>
              <w:spacing w:val="4"/>
            </w:rPr>
            <w:t>.</w:t>
          </w:r>
          <w:r w:rsidR="00351C5D" w:rsidRPr="00391FB8">
            <w:rPr>
              <w:spacing w:val="4"/>
            </w:rPr>
            <w:t xml:space="preserve"> Les entreprises qui démarrent </w:t>
          </w:r>
          <w:r w:rsidR="009F0A99" w:rsidRPr="00391FB8">
            <w:rPr>
              <w:spacing w:val="4"/>
            </w:rPr>
            <w:t xml:space="preserve">peu à peu </w:t>
          </w:r>
          <w:r w:rsidR="00351C5D" w:rsidRPr="00391FB8">
            <w:rPr>
              <w:spacing w:val="4"/>
            </w:rPr>
            <w:t>une activité</w:t>
          </w:r>
          <w:r w:rsidR="00462F96" w:rsidRPr="00391FB8">
            <w:rPr>
              <w:spacing w:val="4"/>
            </w:rPr>
            <w:t xml:space="preserve"> (</w:t>
          </w:r>
          <w:r w:rsidR="009F0A99" w:rsidRPr="00391FB8">
            <w:rPr>
              <w:spacing w:val="4"/>
            </w:rPr>
            <w:t xml:space="preserve">comme un </w:t>
          </w:r>
          <w:r w:rsidR="00F972BC" w:rsidRPr="00391FB8">
            <w:rPr>
              <w:spacing w:val="4"/>
            </w:rPr>
            <w:t>artisan</w:t>
          </w:r>
          <w:r w:rsidR="009F0A99" w:rsidRPr="00391FB8">
            <w:rPr>
              <w:spacing w:val="4"/>
            </w:rPr>
            <w:t xml:space="preserve"> fabriquant et vendant ses produits à son magasin</w:t>
          </w:r>
          <w:r w:rsidR="00462F96" w:rsidRPr="00391FB8">
            <w:rPr>
              <w:spacing w:val="4"/>
            </w:rPr>
            <w:t>)</w:t>
          </w:r>
          <w:r w:rsidR="009F0A99" w:rsidRPr="00391FB8">
            <w:rPr>
              <w:spacing w:val="4"/>
            </w:rPr>
            <w:t xml:space="preserve"> peuvent difficilement prospérer sans avoir à </w:t>
          </w:r>
          <w:r w:rsidR="00980D93" w:rsidRPr="00391FB8">
            <w:rPr>
              <w:spacing w:val="4"/>
            </w:rPr>
            <w:t>occuper une installation de production à grande échelle dans un parc industriel</w:t>
          </w:r>
          <w:r w:rsidR="00462F96" w:rsidRPr="00391FB8">
            <w:rPr>
              <w:spacing w:val="4"/>
            </w:rPr>
            <w:t>.</w:t>
          </w:r>
        </w:p>
        <w:p w:rsidR="00462F96" w:rsidRPr="00391FB8" w:rsidRDefault="00980D93" w:rsidP="00462F96">
          <w:pPr>
            <w:rPr>
              <w:spacing w:val="4"/>
            </w:rPr>
          </w:pPr>
          <w:r w:rsidRPr="00391FB8">
            <w:rPr>
              <w:spacing w:val="4"/>
            </w:rPr>
            <w:t xml:space="preserve">La modification proposée vise à permettre les utilisations d’industrie légère </w:t>
          </w:r>
          <w:r w:rsidR="00F972BC" w:rsidRPr="00391FB8">
            <w:rPr>
              <w:spacing w:val="4"/>
            </w:rPr>
            <w:t>à production</w:t>
          </w:r>
          <w:r w:rsidRPr="00391FB8">
            <w:rPr>
              <w:spacing w:val="4"/>
            </w:rPr>
            <w:t xml:space="preserve"> restreinte, dans certaines</w:t>
          </w:r>
          <w:r w:rsidR="00462F96" w:rsidRPr="00391FB8">
            <w:rPr>
              <w:spacing w:val="4"/>
            </w:rPr>
            <w:t xml:space="preserve"> circ</w:t>
          </w:r>
          <w:r w:rsidRPr="00391FB8">
            <w:rPr>
              <w:spacing w:val="4"/>
            </w:rPr>
            <w:t>ons</w:t>
          </w:r>
          <w:r w:rsidR="00462F96" w:rsidRPr="00391FB8">
            <w:rPr>
              <w:spacing w:val="4"/>
            </w:rPr>
            <w:t>tances</w:t>
          </w:r>
          <w:r w:rsidRPr="00391FB8">
            <w:rPr>
              <w:spacing w:val="4"/>
            </w:rPr>
            <w:t>, dans les zones</w:t>
          </w:r>
          <w:r w:rsidR="00462F96" w:rsidRPr="00391FB8">
            <w:rPr>
              <w:spacing w:val="4"/>
            </w:rPr>
            <w:t xml:space="preserve"> commercial</w:t>
          </w:r>
          <w:r w:rsidRPr="00391FB8">
            <w:rPr>
              <w:spacing w:val="4"/>
            </w:rPr>
            <w:t>es et polyvalentes</w:t>
          </w:r>
          <w:r w:rsidR="00462F96" w:rsidRPr="00391FB8">
            <w:rPr>
              <w:spacing w:val="4"/>
            </w:rPr>
            <w:t xml:space="preserve">. </w:t>
          </w:r>
          <w:r w:rsidRPr="00391FB8">
            <w:rPr>
              <w:spacing w:val="4"/>
            </w:rPr>
            <w:t>Il peut s’agir de production d’aliments et de boissons ou d’autres produits</w:t>
          </w:r>
          <w:r w:rsidR="00C55F15" w:rsidRPr="00391FB8">
            <w:rPr>
              <w:spacing w:val="4"/>
            </w:rPr>
            <w:t xml:space="preserve"> fabriqués</w:t>
          </w:r>
          <w:r w:rsidRPr="00391FB8">
            <w:rPr>
              <w:spacing w:val="4"/>
            </w:rPr>
            <w:t xml:space="preserve"> en petite quantité</w:t>
          </w:r>
          <w:r w:rsidR="00462F96" w:rsidRPr="00391FB8">
            <w:rPr>
              <w:spacing w:val="4"/>
            </w:rPr>
            <w:t xml:space="preserve">. </w:t>
          </w:r>
          <w:r w:rsidR="00506B15" w:rsidRPr="00391FB8">
            <w:rPr>
              <w:spacing w:val="4"/>
            </w:rPr>
            <w:t xml:space="preserve">Ces « industries ouvertes au public » incluront, par définition, un volet de vente au détail ou de </w:t>
          </w:r>
          <w:r w:rsidR="00462F96" w:rsidRPr="00391FB8">
            <w:rPr>
              <w:spacing w:val="4"/>
            </w:rPr>
            <w:t>restaurant</w:t>
          </w:r>
          <w:r w:rsidR="00506B15" w:rsidRPr="00391FB8">
            <w:rPr>
              <w:spacing w:val="4"/>
            </w:rPr>
            <w:t>, où les produits fabriqués ou les services assurés seront proposés aux clients sur place, venant ainsi renforcer la vocation commerciale de ces zones</w:t>
          </w:r>
          <w:r w:rsidR="00462F96" w:rsidRPr="00391FB8">
            <w:rPr>
              <w:spacing w:val="4"/>
            </w:rPr>
            <w:t>.</w:t>
          </w:r>
          <w:r w:rsidR="00506B15" w:rsidRPr="00391FB8">
            <w:rPr>
              <w:spacing w:val="4"/>
            </w:rPr>
            <w:t xml:space="preserve"> Toutefois, la proposition prévoit</w:t>
          </w:r>
          <w:r w:rsidR="002B7F81" w:rsidRPr="00391FB8">
            <w:rPr>
              <w:spacing w:val="4"/>
            </w:rPr>
            <w:t xml:space="preserve"> également que ces utilisations puissent vendre ou distribuer leurs produits à d’autres établissements, aux fins de revente</w:t>
          </w:r>
          <w:r w:rsidR="00462F96" w:rsidRPr="00391FB8">
            <w:rPr>
              <w:spacing w:val="4"/>
            </w:rPr>
            <w:t>.</w:t>
          </w:r>
        </w:p>
        <w:p w:rsidR="00462F96" w:rsidRPr="00391FB8" w:rsidRDefault="00AD624A" w:rsidP="00462F96">
          <w:pPr>
            <w:rPr>
              <w:spacing w:val="4"/>
            </w:rPr>
          </w:pPr>
          <w:r w:rsidRPr="00391FB8">
            <w:t>Là où elles seraient autorisées, les industries ouvertes au public </w:t>
          </w:r>
          <w:r w:rsidR="00462F96" w:rsidRPr="00391FB8">
            <w:rPr>
              <w:spacing w:val="4"/>
            </w:rPr>
            <w:t>:</w:t>
          </w:r>
        </w:p>
        <w:p w:rsidR="00462F96" w:rsidRPr="00391FB8" w:rsidRDefault="00AD624A" w:rsidP="00462F96">
          <w:pPr>
            <w:pStyle w:val="ListParagraph"/>
            <w:numPr>
              <w:ilvl w:val="0"/>
              <w:numId w:val="14"/>
            </w:numPr>
            <w:rPr>
              <w:spacing w:val="4"/>
            </w:rPr>
          </w:pPr>
          <w:proofErr w:type="gramStart"/>
          <w:r w:rsidRPr="00391FB8">
            <w:t>incluraient</w:t>
          </w:r>
          <w:proofErr w:type="gramEnd"/>
          <w:r w:rsidRPr="00391FB8">
            <w:t>, par définition, un volet de vente au détail ou de restaurant, qui peut comprendre dans ce dernier cas une terrasse extérieure</w:t>
          </w:r>
          <w:r w:rsidR="00462F96" w:rsidRPr="00391FB8">
            <w:rPr>
              <w:spacing w:val="4"/>
            </w:rPr>
            <w:t>;</w:t>
          </w:r>
        </w:p>
        <w:p w:rsidR="00462F96" w:rsidRPr="00391FB8" w:rsidRDefault="00AD624A" w:rsidP="00462F96">
          <w:pPr>
            <w:pStyle w:val="ListParagraph"/>
            <w:numPr>
              <w:ilvl w:val="0"/>
              <w:numId w:val="14"/>
            </w:numPr>
            <w:rPr>
              <w:spacing w:val="4"/>
            </w:rPr>
          </w:pPr>
          <w:proofErr w:type="gramStart"/>
          <w:r w:rsidRPr="00391FB8">
            <w:t>seraient</w:t>
          </w:r>
          <w:proofErr w:type="gramEnd"/>
          <w:r w:rsidRPr="00391FB8">
            <w:t xml:space="preserve"> limitées à une certaine superficie de plancher maximale (soit 200 </w:t>
          </w:r>
          <w:proofErr w:type="spellStart"/>
          <w:r w:rsidRPr="00391FB8">
            <w:t>m</w:t>
          </w:r>
          <w:r w:rsidRPr="00391FB8">
            <w:rPr>
              <w:vertAlign w:val="superscript"/>
            </w:rPr>
            <w:t>2</w:t>
          </w:r>
          <w:proofErr w:type="spellEnd"/>
          <w:r w:rsidRPr="00391FB8">
            <w:t xml:space="preserve"> ou 350 </w:t>
          </w:r>
          <w:proofErr w:type="spellStart"/>
          <w:r w:rsidRPr="00391FB8">
            <w:t>m</w:t>
          </w:r>
          <w:r w:rsidRPr="00391FB8">
            <w:rPr>
              <w:vertAlign w:val="superscript"/>
            </w:rPr>
            <w:t>2</w:t>
          </w:r>
          <w:proofErr w:type="spellEnd"/>
          <w:r w:rsidRPr="00391FB8">
            <w:t>, selon la zone), y compris le stockage</w:t>
          </w:r>
          <w:r w:rsidR="00462F96" w:rsidRPr="00391FB8">
            <w:rPr>
              <w:spacing w:val="4"/>
            </w:rPr>
            <w:t>;</w:t>
          </w:r>
        </w:p>
        <w:p w:rsidR="00462F96" w:rsidRPr="00391FB8" w:rsidRDefault="00AD624A" w:rsidP="00462F96">
          <w:pPr>
            <w:pStyle w:val="ListParagraph"/>
            <w:numPr>
              <w:ilvl w:val="0"/>
              <w:numId w:val="14"/>
            </w:numPr>
            <w:rPr>
              <w:spacing w:val="4"/>
            </w:rPr>
          </w:pPr>
          <w:proofErr w:type="gramStart"/>
          <w:r w:rsidRPr="00391FB8">
            <w:t>ne</w:t>
          </w:r>
          <w:proofErr w:type="gramEnd"/>
          <w:r w:rsidRPr="00391FB8">
            <w:t xml:space="preserve"> pourraient pas disposer d’une aire de stockage extérieure</w:t>
          </w:r>
          <w:r w:rsidR="00462F96" w:rsidRPr="00391FB8">
            <w:rPr>
              <w:spacing w:val="4"/>
            </w:rPr>
            <w:t>;</w:t>
          </w:r>
        </w:p>
        <w:p w:rsidR="00462F96" w:rsidRPr="00391FB8" w:rsidRDefault="00AD624A" w:rsidP="00462F96">
          <w:pPr>
            <w:pStyle w:val="ListParagraph"/>
            <w:numPr>
              <w:ilvl w:val="0"/>
              <w:numId w:val="14"/>
            </w:numPr>
            <w:rPr>
              <w:spacing w:val="4"/>
            </w:rPr>
          </w:pPr>
          <w:proofErr w:type="gramStart"/>
          <w:r w:rsidRPr="00391FB8">
            <w:t>ne</w:t>
          </w:r>
          <w:proofErr w:type="gramEnd"/>
          <w:r w:rsidRPr="00391FB8">
            <w:t xml:space="preserve"> pourraient pas être la cause de nuisance attribuable au bruit, aux odeurs, à la poussière, aux émanations, aux vibrations, aux radiations ou à l’éblouissement</w:t>
          </w:r>
          <w:r w:rsidR="00462F96" w:rsidRPr="00391FB8">
            <w:rPr>
              <w:rFonts w:ascii="Helvetica" w:eastAsia="Times New Roman" w:hAnsi="Helvetica" w:cs="Helvetica"/>
            </w:rPr>
            <w:t>;</w:t>
          </w:r>
        </w:p>
        <w:p w:rsidR="00462F96" w:rsidRPr="00391FB8" w:rsidRDefault="00AD624A" w:rsidP="00462F96">
          <w:pPr>
            <w:pStyle w:val="ListParagraph"/>
            <w:numPr>
              <w:ilvl w:val="0"/>
              <w:numId w:val="14"/>
            </w:numPr>
            <w:rPr>
              <w:spacing w:val="4"/>
            </w:rPr>
          </w:pPr>
          <w:proofErr w:type="gramStart"/>
          <w:r w:rsidRPr="00391FB8">
            <w:rPr>
              <w:spacing w:val="4"/>
            </w:rPr>
            <w:t>une</w:t>
          </w:r>
          <w:proofErr w:type="gramEnd"/>
          <w:r w:rsidRPr="00391FB8">
            <w:rPr>
              <w:spacing w:val="4"/>
            </w:rPr>
            <w:t xml:space="preserve"> </w:t>
          </w:r>
          <w:r w:rsidRPr="00391FB8">
            <w:t>utilisation d’industrie non alimentaire ouverte au public exclurait également, par définition, la « production de masse (</w:t>
          </w:r>
          <w:r w:rsidRPr="00391FB8">
            <w:rPr>
              <w:rFonts w:cs="Arial"/>
            </w:rPr>
            <w:t xml:space="preserve">et) la </w:t>
          </w:r>
          <w:r w:rsidRPr="00391FB8">
            <w:rPr>
              <w:rFonts w:cs="Arial"/>
              <w:shd w:val="clear" w:color="auto" w:fill="FFFFFF"/>
            </w:rPr>
            <w:t>production ou l’utilisation de matériaux inflammables, explosifs ou autrement dangereux », qui sont considérées comme des industries lourdes en vertu du Règlement de zonage</w:t>
          </w:r>
          <w:r w:rsidR="00462F96" w:rsidRPr="00391FB8">
            <w:rPr>
              <w:spacing w:val="4"/>
            </w:rPr>
            <w:t>.</w:t>
          </w:r>
        </w:p>
        <w:p w:rsidR="00462F96" w:rsidRPr="00391FB8" w:rsidRDefault="00805E0F" w:rsidP="00462F96">
          <w:pPr>
            <w:rPr>
              <w:spacing w:val="4"/>
            </w:rPr>
          </w:pPr>
          <w:r w:rsidRPr="00391FB8">
            <w:rPr>
              <w:spacing w:val="4"/>
            </w:rPr>
            <w:t xml:space="preserve">Quelques exceptions de zonage propres à des emplacements situés sur tout le territoire de la Ville ont pour effet de permettre à la fois les utilisations d’industrie légère et de </w:t>
          </w:r>
          <w:r w:rsidR="00462F96" w:rsidRPr="00391FB8">
            <w:rPr>
              <w:spacing w:val="4"/>
            </w:rPr>
            <w:t>restaurant</w:t>
          </w:r>
          <w:r w:rsidRPr="00391FB8">
            <w:rPr>
              <w:spacing w:val="4"/>
            </w:rPr>
            <w:t xml:space="preserve"> ou de vente au détail dans des</w:t>
          </w:r>
          <w:r w:rsidR="00462F96" w:rsidRPr="00391FB8">
            <w:rPr>
              <w:spacing w:val="4"/>
            </w:rPr>
            <w:t xml:space="preserve"> zones</w:t>
          </w:r>
          <w:r w:rsidRPr="00391FB8">
            <w:rPr>
              <w:spacing w:val="4"/>
            </w:rPr>
            <w:t xml:space="preserve"> où elles seraient normalement interdites</w:t>
          </w:r>
          <w:r w:rsidR="00462F96" w:rsidRPr="00391FB8">
            <w:rPr>
              <w:spacing w:val="4"/>
            </w:rPr>
            <w:t xml:space="preserve">. </w:t>
          </w:r>
          <w:r w:rsidRPr="00391FB8">
            <w:rPr>
              <w:spacing w:val="4"/>
            </w:rPr>
            <w:t xml:space="preserve">La modification proposée </w:t>
          </w:r>
          <w:r w:rsidR="00BA3748" w:rsidRPr="00391FB8">
            <w:rPr>
              <w:spacing w:val="4"/>
            </w:rPr>
            <w:t>ferait en sorte que ces</w:t>
          </w:r>
          <w:r w:rsidR="00462F96" w:rsidRPr="00391FB8">
            <w:rPr>
              <w:spacing w:val="4"/>
            </w:rPr>
            <w:t xml:space="preserve"> exceptions</w:t>
          </w:r>
          <w:r w:rsidR="00BA3748" w:rsidRPr="00391FB8">
            <w:rPr>
              <w:spacing w:val="4"/>
            </w:rPr>
            <w:t xml:space="preserve"> autoriseraient également les</w:t>
          </w:r>
          <w:r w:rsidR="00BA3748" w:rsidRPr="00391FB8">
            <w:t xml:space="preserve"> industries ouvertes au public</w:t>
          </w:r>
          <w:r w:rsidR="00462F96" w:rsidRPr="00391FB8">
            <w:rPr>
              <w:spacing w:val="4"/>
            </w:rPr>
            <w:t>,</w:t>
          </w:r>
          <w:r w:rsidR="00BA3748" w:rsidRPr="00391FB8">
            <w:rPr>
              <w:spacing w:val="4"/>
            </w:rPr>
            <w:t xml:space="preserve"> comme le prévoit l’exception de zonage</w:t>
          </w:r>
          <w:r w:rsidR="00462F96" w:rsidRPr="00391FB8">
            <w:rPr>
              <w:spacing w:val="4"/>
            </w:rPr>
            <w:t>.</w:t>
          </w:r>
        </w:p>
        <w:p w:rsidR="00462F96" w:rsidRPr="00391FB8" w:rsidRDefault="00BA3748" w:rsidP="00462F96">
          <w:pPr>
            <w:rPr>
              <w:spacing w:val="4"/>
            </w:rPr>
          </w:pPr>
          <w:r w:rsidRPr="00391FB8">
            <w:rPr>
              <w:spacing w:val="4"/>
            </w:rPr>
            <w:t xml:space="preserve">Enfin, </w:t>
          </w:r>
          <w:r w:rsidRPr="00391FB8">
            <w:t>un moulin à grains non conforme situé au</w:t>
          </w:r>
          <w:r w:rsidR="00462F96" w:rsidRPr="00391FB8">
            <w:rPr>
              <w:spacing w:val="4"/>
            </w:rPr>
            <w:t xml:space="preserve"> 405</w:t>
          </w:r>
          <w:r w:rsidR="00291296" w:rsidRPr="00391FB8">
            <w:rPr>
              <w:spacing w:val="4"/>
            </w:rPr>
            <w:t>, promenade</w:t>
          </w:r>
          <w:r w:rsidR="00462F96" w:rsidRPr="00391FB8">
            <w:rPr>
              <w:spacing w:val="4"/>
            </w:rPr>
            <w:t xml:space="preserve"> Donald B. </w:t>
          </w:r>
          <w:proofErr w:type="spellStart"/>
          <w:r w:rsidR="00462F96" w:rsidRPr="00391FB8">
            <w:rPr>
              <w:spacing w:val="4"/>
            </w:rPr>
            <w:t>Munro</w:t>
          </w:r>
          <w:proofErr w:type="spellEnd"/>
          <w:r w:rsidR="00291296" w:rsidRPr="00391FB8">
            <w:rPr>
              <w:spacing w:val="4"/>
            </w:rPr>
            <w:t xml:space="preserve"> à</w:t>
          </w:r>
          <w:r w:rsidR="00462F96" w:rsidRPr="00391FB8">
            <w:rPr>
              <w:spacing w:val="4"/>
            </w:rPr>
            <w:t xml:space="preserve"> </w:t>
          </w:r>
          <w:proofErr w:type="spellStart"/>
          <w:r w:rsidR="00462F96" w:rsidRPr="00391FB8">
            <w:rPr>
              <w:spacing w:val="4"/>
            </w:rPr>
            <w:t>Carp</w:t>
          </w:r>
          <w:proofErr w:type="spellEnd"/>
          <w:r w:rsidR="00462F96" w:rsidRPr="00391FB8">
            <w:rPr>
              <w:spacing w:val="4"/>
            </w:rPr>
            <w:t xml:space="preserve"> (</w:t>
          </w:r>
          <w:r w:rsidR="00291296" w:rsidRPr="00391FB8">
            <w:rPr>
              <w:spacing w:val="4"/>
            </w:rPr>
            <w:t>dans la zone</w:t>
          </w:r>
          <w:r w:rsidR="00462F96" w:rsidRPr="00391FB8">
            <w:rPr>
              <w:spacing w:val="4"/>
            </w:rPr>
            <w:t xml:space="preserve"> </w:t>
          </w:r>
          <w:proofErr w:type="spellStart"/>
          <w:r w:rsidR="00462F96" w:rsidRPr="00391FB8">
            <w:rPr>
              <w:spacing w:val="4"/>
            </w:rPr>
            <w:t>VM</w:t>
          </w:r>
          <w:proofErr w:type="spellEnd"/>
          <w:r w:rsidR="00462F96" w:rsidRPr="00391FB8">
            <w:rPr>
              <w:spacing w:val="4"/>
            </w:rPr>
            <w:t xml:space="preserve">) </w:t>
          </w:r>
          <w:r w:rsidR="00291296" w:rsidRPr="00391FB8">
            <w:rPr>
              <w:spacing w:val="4"/>
            </w:rPr>
            <w:t xml:space="preserve">se verrait appliquer une exception de zonage afin de permettre </w:t>
          </w:r>
          <w:r w:rsidR="004C238F" w:rsidRPr="00391FB8">
            <w:rPr>
              <w:spacing w:val="4"/>
            </w:rPr>
            <w:t>son exploitation en tant qu’utilisation d’industrie légère</w:t>
          </w:r>
          <w:r w:rsidR="00462F96" w:rsidRPr="00391FB8">
            <w:rPr>
              <w:spacing w:val="4"/>
            </w:rPr>
            <w:t xml:space="preserve"> limit</w:t>
          </w:r>
          <w:r w:rsidR="004C238F" w:rsidRPr="00391FB8">
            <w:rPr>
              <w:spacing w:val="4"/>
            </w:rPr>
            <w:t>é</w:t>
          </w:r>
          <w:r w:rsidR="00462F96" w:rsidRPr="00391FB8">
            <w:rPr>
              <w:spacing w:val="4"/>
            </w:rPr>
            <w:t>e</w:t>
          </w:r>
          <w:r w:rsidR="004C238F" w:rsidRPr="00391FB8">
            <w:rPr>
              <w:spacing w:val="4"/>
            </w:rPr>
            <w:t xml:space="preserve"> à un</w:t>
          </w:r>
          <w:r w:rsidR="004C238F" w:rsidRPr="00391FB8">
            <w:t xml:space="preserve"> moulin à grains</w:t>
          </w:r>
          <w:r w:rsidR="00462F96" w:rsidRPr="00391FB8">
            <w:rPr>
              <w:spacing w:val="4"/>
            </w:rPr>
            <w:t>,</w:t>
          </w:r>
          <w:r w:rsidR="004C238F" w:rsidRPr="00391FB8">
            <w:rPr>
              <w:spacing w:val="4"/>
            </w:rPr>
            <w:t xml:space="preserve"> ou en tant qu’industrie</w:t>
          </w:r>
          <w:r w:rsidR="004C238F" w:rsidRPr="00391FB8">
            <w:t xml:space="preserve"> ouverte au public, avec sa superficie au sol actuelle</w:t>
          </w:r>
          <w:r w:rsidR="00462F96" w:rsidRPr="00391FB8">
            <w:rPr>
              <w:spacing w:val="4"/>
            </w:rPr>
            <w:t>.</w:t>
          </w:r>
        </w:p>
        <w:p w:rsidR="00462F96" w:rsidRPr="00391FB8" w:rsidRDefault="004C238F" w:rsidP="00462F96">
          <w:pPr>
            <w:pStyle w:val="Heading2"/>
            <w:rPr>
              <w:color w:val="auto"/>
            </w:rPr>
          </w:pPr>
          <w:r w:rsidRPr="00391FB8">
            <w:rPr>
              <w:color w:val="auto"/>
            </w:rPr>
            <w:t>Détails de la proposition</w:t>
          </w:r>
        </w:p>
        <w:p w:rsidR="00462F96" w:rsidRPr="00391FB8" w:rsidRDefault="004C238F" w:rsidP="00462F96">
          <w:pPr>
            <w:rPr>
              <w:rFonts w:cs="Arial"/>
              <w:bCs/>
              <w:iCs/>
              <w:noProof/>
            </w:rPr>
          </w:pPr>
          <w:r w:rsidRPr="00391FB8">
            <w:rPr>
              <w:rFonts w:cs="Arial"/>
              <w:bCs/>
              <w:iCs/>
              <w:noProof/>
            </w:rPr>
            <w:t>Les dispositions de zonage provisoires suivantes sont proposées pour les</w:t>
          </w:r>
          <w:r w:rsidRPr="00391FB8">
            <w:t xml:space="preserve"> industries ouvertes au public </w:t>
          </w:r>
          <w:r w:rsidR="00462F96" w:rsidRPr="00391FB8">
            <w:rPr>
              <w:rFonts w:cs="Arial"/>
              <w:bCs/>
              <w:iCs/>
              <w:noProof/>
            </w:rPr>
            <w:t>:</w:t>
          </w:r>
        </w:p>
        <w:p w:rsidR="00462F96" w:rsidRPr="00391FB8" w:rsidRDefault="00462F96" w:rsidP="00462F96">
          <w:pPr>
            <w:ind w:left="1440" w:hanging="720"/>
            <w:rPr>
              <w:b/>
            </w:rPr>
          </w:pPr>
          <w:r w:rsidRPr="00391FB8">
            <w:rPr>
              <w:b/>
            </w:rPr>
            <w:t>1)</w:t>
          </w:r>
          <w:r w:rsidRPr="00391FB8">
            <w:rPr>
              <w:b/>
            </w:rPr>
            <w:tab/>
          </w:r>
          <w:r w:rsidR="004C238F" w:rsidRPr="00391FB8">
            <w:rPr>
              <w:b/>
            </w:rPr>
            <w:t>Modifier l’article</w:t>
          </w:r>
          <w:r w:rsidRPr="00391FB8">
            <w:rPr>
              <w:b/>
            </w:rPr>
            <w:t xml:space="preserve"> 54 (D</w:t>
          </w:r>
          <w:r w:rsidR="004C238F" w:rsidRPr="00391FB8">
            <w:rPr>
              <w:b/>
            </w:rPr>
            <w:t>é</w:t>
          </w:r>
          <w:r w:rsidRPr="00391FB8">
            <w:rPr>
              <w:b/>
            </w:rPr>
            <w:t>finitions)</w:t>
          </w:r>
          <w:r w:rsidR="004C238F" w:rsidRPr="00391FB8">
            <w:rPr>
              <w:b/>
            </w:rPr>
            <w:t xml:space="preserve"> en ajoutant le terme défini d’industrie ouverte au public </w:t>
          </w:r>
          <w:r w:rsidRPr="00391FB8">
            <w:rPr>
              <w:b/>
            </w:rPr>
            <w:t>:</w:t>
          </w:r>
        </w:p>
        <w:p w:rsidR="00462F96" w:rsidRPr="00391FB8" w:rsidRDefault="004C238F" w:rsidP="00462F96">
          <w:pPr>
            <w:ind w:left="1440"/>
          </w:pPr>
          <w:r w:rsidRPr="00391FB8">
            <w:t xml:space="preserve">Une </w:t>
          </w:r>
          <w:r w:rsidRPr="00391FB8">
            <w:rPr>
              <w:b/>
            </w:rPr>
            <w:t>industrie ouverte au public</w:t>
          </w:r>
          <w:r w:rsidR="00462F96" w:rsidRPr="00391FB8">
            <w:t xml:space="preserve"> </w:t>
          </w:r>
          <w:r w:rsidRPr="00391FB8">
            <w:t xml:space="preserve">correspond à la production </w:t>
          </w:r>
          <w:r w:rsidRPr="00391FB8">
            <w:rPr>
              <w:spacing w:val="4"/>
            </w:rPr>
            <w:t>restreinte, à la transformation, à l’emballage et au stockage des biens suivants </w:t>
          </w:r>
          <w:r w:rsidR="00462F96" w:rsidRPr="00391FB8">
            <w:t>:</w:t>
          </w:r>
        </w:p>
        <w:p w:rsidR="00462F96" w:rsidRPr="00391FB8" w:rsidRDefault="00462F96" w:rsidP="00462F96">
          <w:pPr>
            <w:ind w:left="2160" w:hanging="720"/>
          </w:pPr>
          <w:r w:rsidRPr="00391FB8">
            <w:t>1)</w:t>
          </w:r>
          <w:r w:rsidRPr="00391FB8">
            <w:tab/>
          </w:r>
          <w:r w:rsidR="004C238F" w:rsidRPr="00391FB8">
            <w:t>aliments ou boissons</w:t>
          </w:r>
          <w:r w:rsidRPr="00391FB8">
            <w:t xml:space="preserve">, </w:t>
          </w:r>
          <w:r w:rsidR="004C238F" w:rsidRPr="00391FB8">
            <w:t>et</w:t>
          </w:r>
          <w:r w:rsidRPr="00391FB8">
            <w:t>/o</w:t>
          </w:r>
          <w:r w:rsidR="004C238F" w:rsidRPr="00391FB8">
            <w:t>u</w:t>
          </w:r>
        </w:p>
        <w:p w:rsidR="00462F96" w:rsidRPr="00391FB8" w:rsidRDefault="00462F96" w:rsidP="00462F96">
          <w:pPr>
            <w:ind w:left="2160" w:hanging="720"/>
          </w:pPr>
          <w:r w:rsidRPr="00391FB8">
            <w:t>2)</w:t>
          </w:r>
          <w:r w:rsidRPr="00391FB8">
            <w:tab/>
          </w:r>
          <w:r w:rsidR="004C238F" w:rsidRPr="00391FB8">
            <w:t>autres biens produits en quantité limitée, à l’aide de</w:t>
          </w:r>
          <w:r w:rsidRPr="00391FB8">
            <w:t xml:space="preserve"> techniques</w:t>
          </w:r>
          <w:r w:rsidR="004C238F" w:rsidRPr="00391FB8">
            <w:t xml:space="preserve"> n’impliquant ni la production de masse ni l’utilisation ou la </w:t>
          </w:r>
          <w:r w:rsidRPr="00391FB8">
            <w:t xml:space="preserve">production </w:t>
          </w:r>
          <w:r w:rsidR="004C238F" w:rsidRPr="00391FB8">
            <w:t>de matières in</w:t>
          </w:r>
          <w:r w:rsidRPr="00391FB8">
            <w:rPr>
              <w:rFonts w:ascii="Helvetica" w:hAnsi="Helvetica" w:cs="Helvetica"/>
            </w:rPr>
            <w:t>flammable</w:t>
          </w:r>
          <w:r w:rsidR="004C238F" w:rsidRPr="00391FB8">
            <w:rPr>
              <w:rFonts w:ascii="Helvetica" w:hAnsi="Helvetica" w:cs="Helvetica"/>
            </w:rPr>
            <w:t>s</w:t>
          </w:r>
          <w:r w:rsidRPr="00391FB8">
            <w:rPr>
              <w:rFonts w:ascii="Helvetica" w:hAnsi="Helvetica" w:cs="Helvetica"/>
            </w:rPr>
            <w:t>, explosive</w:t>
          </w:r>
          <w:r w:rsidR="004C238F" w:rsidRPr="00391FB8">
            <w:rPr>
              <w:rFonts w:ascii="Helvetica" w:hAnsi="Helvetica" w:cs="Helvetica"/>
            </w:rPr>
            <w:t xml:space="preserve">s ou </w:t>
          </w:r>
          <w:r w:rsidR="002B20FB" w:rsidRPr="00391FB8">
            <w:rPr>
              <w:rFonts w:ascii="Helvetica" w:hAnsi="Helvetica" w:cs="Helvetica"/>
            </w:rPr>
            <w:t>dangereuses</w:t>
          </w:r>
          <w:r w:rsidRPr="00391FB8">
            <w:rPr>
              <w:rFonts w:ascii="Helvetica" w:hAnsi="Helvetica" w:cs="Helvetica"/>
            </w:rPr>
            <w:t>,</w:t>
          </w:r>
        </w:p>
        <w:p w:rsidR="00462F96" w:rsidRPr="00391FB8" w:rsidRDefault="00F972BC" w:rsidP="00462F96">
          <w:pPr>
            <w:ind w:left="1440"/>
            <w:rPr>
              <w:rFonts w:ascii="Helvetica" w:hAnsi="Helvetica" w:cs="Helvetica"/>
            </w:rPr>
          </w:pPr>
          <w:r w:rsidRPr="00391FB8">
            <w:t xml:space="preserve">Lorsqu’un tel établissement comprend une utilisation connexe de restaurant, de </w:t>
          </w:r>
          <w:r w:rsidR="00066F8E" w:rsidRPr="00391FB8">
            <w:t>magasin</w:t>
          </w:r>
          <w:r w:rsidRPr="00391FB8">
            <w:t xml:space="preserve"> d’alimentation au détail ou de vente au détail par laquelle ces biens sont vendus ou servis aux clients présents sur place, des biens qui peuvent être vendus ou distribués en gros à des clients ou à des revendeurs extérieurs.</w:t>
          </w:r>
          <w:r w:rsidRPr="00391FB8">
            <w:rPr>
              <w:rFonts w:ascii="Helvetica" w:hAnsi="Helvetica" w:cs="Helvetica"/>
            </w:rPr>
            <w:t xml:space="preserve"> </w:t>
          </w:r>
        </w:p>
        <w:p w:rsidR="00462F96" w:rsidRPr="00391FB8" w:rsidRDefault="00462F96" w:rsidP="00462F96">
          <w:pPr>
            <w:ind w:left="1440" w:hanging="720"/>
            <w:rPr>
              <w:b/>
            </w:rPr>
          </w:pPr>
          <w:r w:rsidRPr="00391FB8">
            <w:rPr>
              <w:b/>
            </w:rPr>
            <w:t>2)</w:t>
          </w:r>
          <w:r w:rsidRPr="00391FB8">
            <w:rPr>
              <w:b/>
            </w:rPr>
            <w:tab/>
          </w:r>
          <w:r w:rsidR="002B20FB" w:rsidRPr="00391FB8">
            <w:rPr>
              <w:b/>
            </w:rPr>
            <w:t>Modifier la partie</w:t>
          </w:r>
          <w:r w:rsidRPr="00391FB8">
            <w:rPr>
              <w:b/>
            </w:rPr>
            <w:t xml:space="preserve"> 3 (</w:t>
          </w:r>
          <w:r w:rsidR="001751CE" w:rsidRPr="00391FB8">
            <w:rPr>
              <w:b/>
            </w:rPr>
            <w:t>Dispositions particulières en matière d’utilisation</w:t>
          </w:r>
          <w:r w:rsidRPr="00391FB8">
            <w:rPr>
              <w:b/>
            </w:rPr>
            <w:t xml:space="preserve">) </w:t>
          </w:r>
          <w:r w:rsidR="001751CE" w:rsidRPr="00391FB8">
            <w:rPr>
              <w:b/>
            </w:rPr>
            <w:t>en ajoutant les points suivants en tant qu’article</w:t>
          </w:r>
          <w:r w:rsidRPr="00391FB8">
            <w:rPr>
              <w:b/>
            </w:rPr>
            <w:t xml:space="preserve"> 99</w:t>
          </w:r>
          <w:r w:rsidR="001751CE" w:rsidRPr="00391FB8">
            <w:rPr>
              <w:b/>
            </w:rPr>
            <w:t> </w:t>
          </w:r>
          <w:r w:rsidRPr="00391FB8">
            <w:rPr>
              <w:b/>
            </w:rPr>
            <w:t>:</w:t>
          </w:r>
        </w:p>
        <w:p w:rsidR="00462F96" w:rsidRPr="00391FB8" w:rsidRDefault="001751CE" w:rsidP="00462F96">
          <w:pPr>
            <w:ind w:left="1440"/>
          </w:pPr>
          <w:r w:rsidRPr="00391FB8">
            <w:rPr>
              <w:b/>
            </w:rPr>
            <w:t>Industrie ouverte au public </w:t>
          </w:r>
          <w:r w:rsidR="00462F96" w:rsidRPr="00391FB8">
            <w:rPr>
              <w:b/>
            </w:rPr>
            <w:t>(</w:t>
          </w:r>
          <w:r w:rsidRPr="00391FB8">
            <w:rPr>
              <w:b/>
            </w:rPr>
            <w:t>article</w:t>
          </w:r>
          <w:r w:rsidR="00462F96" w:rsidRPr="00391FB8">
            <w:rPr>
              <w:b/>
            </w:rPr>
            <w:t xml:space="preserve"> 99</w:t>
          </w:r>
          <w:r w:rsidR="00462F96" w:rsidRPr="00391FB8">
            <w:t>)</w:t>
          </w:r>
        </w:p>
        <w:p w:rsidR="00462F96" w:rsidRPr="00391FB8" w:rsidRDefault="00462F96" w:rsidP="00462F96">
          <w:pPr>
            <w:ind w:left="2160" w:hanging="720"/>
            <w:rPr>
              <w:rFonts w:cs="Arial"/>
            </w:rPr>
          </w:pPr>
          <w:r w:rsidRPr="00391FB8">
            <w:t>(1)</w:t>
          </w:r>
          <w:r w:rsidRPr="00391FB8">
            <w:tab/>
          </w:r>
          <w:r w:rsidR="00E21FC1" w:rsidRPr="00391FB8">
            <w:t xml:space="preserve">Une industrie ouverte au public </w:t>
          </w:r>
          <w:r w:rsidR="00E21FC1" w:rsidRPr="00391FB8">
            <w:rPr>
              <w:rFonts w:cs="Arial"/>
            </w:rPr>
            <w:t>ne doit jamais</w:t>
          </w:r>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(a)</w:t>
          </w:r>
          <w:r w:rsidRPr="00391FB8">
            <w:rPr>
              <w:rFonts w:eastAsia="Times New Roman" w:cs="Arial"/>
            </w:rPr>
            <w:tab/>
          </w:r>
          <w:r w:rsidR="00E21FC1" w:rsidRPr="00391FB8">
            <w:rPr>
              <w:rFonts w:eastAsia="Times New Roman" w:cs="Arial"/>
            </w:rPr>
            <w:t>constituer une</w:t>
          </w:r>
          <w:r w:rsidRPr="00391FB8">
            <w:rPr>
              <w:rFonts w:eastAsia="Times New Roman" w:cs="Arial"/>
            </w:rPr>
            <w:t xml:space="preserve"> nuisance</w:t>
          </w:r>
          <w:r w:rsidR="00E21FC1" w:rsidRPr="00391FB8">
            <w:rPr>
              <w:rFonts w:cs="Arial"/>
            </w:rPr>
            <w:t xml:space="preserve"> pour cause de bruit, d’odeurs, de poussière, d’émanations, de vibrations, de radiations ou </w:t>
          </w:r>
          <w:proofErr w:type="gramStart"/>
          <w:r w:rsidR="00E21FC1" w:rsidRPr="00391FB8">
            <w:rPr>
              <w:rFonts w:cs="Arial"/>
            </w:rPr>
            <w:t>d’éblouissement</w:t>
          </w:r>
          <w:r w:rsidRPr="00391FB8">
            <w:rPr>
              <w:rFonts w:eastAsia="Times New Roman" w:cs="Arial"/>
            </w:rPr>
            <w:t>;</w:t>
          </w:r>
          <w:proofErr w:type="gram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(b)</w:t>
          </w:r>
          <w:r w:rsidRPr="00391FB8">
            <w:rPr>
              <w:rFonts w:eastAsia="Times New Roman" w:cs="Arial"/>
            </w:rPr>
            <w:tab/>
          </w:r>
          <w:r w:rsidR="00E21FC1" w:rsidRPr="00391FB8">
            <w:rPr>
              <w:rFonts w:eastAsia="Times New Roman" w:cs="Arial"/>
            </w:rPr>
            <w:t>constituer un risque d’incendie</w:t>
          </w:r>
          <w:r w:rsidR="00E21FC1" w:rsidRPr="00391FB8">
            <w:rPr>
              <w:rFonts w:cs="Arial"/>
              <w:shd w:val="clear" w:color="auto" w:fill="FFFFFF"/>
            </w:rPr>
            <w:t xml:space="preserve"> ou un danger pour le bâtiment ou pour la </w:t>
          </w:r>
          <w:proofErr w:type="gramStart"/>
          <w:r w:rsidR="00E21FC1" w:rsidRPr="00391FB8">
            <w:rPr>
              <w:rFonts w:cs="Arial"/>
              <w:shd w:val="clear" w:color="auto" w:fill="FFFFFF"/>
            </w:rPr>
            <w:t>santé</w:t>
          </w:r>
          <w:r w:rsidRPr="00391FB8">
            <w:rPr>
              <w:rFonts w:eastAsia="Times New Roman" w:cs="Arial"/>
            </w:rPr>
            <w:t>;</w:t>
          </w:r>
          <w:proofErr w:type="gramEnd"/>
          <w:r w:rsidRPr="00391FB8">
            <w:rPr>
              <w:rFonts w:eastAsia="Times New Roman" w:cs="Arial"/>
            </w:rPr>
            <w:t> </w:t>
          </w:r>
        </w:p>
        <w:p w:rsidR="00462F96" w:rsidRPr="00391FB8" w:rsidRDefault="00E21FC1" w:rsidP="00462F96">
          <w:pPr>
            <w:spacing w:after="255" w:line="240" w:lineRule="auto"/>
            <w:ind w:left="2880" w:hanging="720"/>
            <w:rPr>
              <w:rFonts w:eastAsia="Times New Roman" w:cs="Arial"/>
            </w:rPr>
          </w:pPr>
          <w:r w:rsidRPr="00391FB8">
            <w:rPr>
              <w:rFonts w:eastAsia="Times New Roman" w:cs="Arial"/>
            </w:rPr>
            <w:t>(c)</w:t>
          </w:r>
          <w:r w:rsidRPr="00391FB8">
            <w:rPr>
              <w:rFonts w:eastAsia="Times New Roman" w:cs="Arial"/>
            </w:rPr>
            <w:tab/>
            <w:t xml:space="preserve">interférer </w:t>
          </w:r>
          <w:r w:rsidRPr="00391FB8">
            <w:rPr>
              <w:rFonts w:cs="Arial"/>
              <w:shd w:val="clear" w:color="auto" w:fill="FFFFFF"/>
            </w:rPr>
            <w:t>avec les transmissions radiophoniques, télévisuelles ou de télécommunications</w:t>
          </w:r>
          <w:r w:rsidR="00462F96" w:rsidRPr="00391FB8">
            <w:rPr>
              <w:rFonts w:eastAsia="Times New Roman" w:cs="Arial"/>
            </w:rPr>
            <w:t>.</w:t>
          </w:r>
        </w:p>
        <w:p w:rsidR="00462F96" w:rsidRPr="00391FB8" w:rsidRDefault="00462F96" w:rsidP="00462F96">
          <w:pPr>
            <w:spacing w:after="255" w:line="240" w:lineRule="auto"/>
            <w:ind w:left="2160" w:hanging="720"/>
            <w:rPr>
              <w:rFonts w:eastAsia="Times New Roman" w:cs="Arial"/>
            </w:rPr>
          </w:pPr>
          <w:r w:rsidRPr="00391FB8">
            <w:rPr>
              <w:rFonts w:eastAsia="Times New Roman" w:cs="Arial"/>
            </w:rPr>
            <w:t>(2)</w:t>
          </w:r>
          <w:r w:rsidRPr="00391FB8">
            <w:rPr>
              <w:rFonts w:eastAsia="Times New Roman" w:cs="Arial"/>
            </w:rPr>
            <w:tab/>
          </w:r>
          <w:r w:rsidR="00E21FC1" w:rsidRPr="00391FB8">
            <w:rPr>
              <w:rFonts w:eastAsia="Times New Roman" w:cs="Arial"/>
            </w:rPr>
            <w:t>U</w:t>
          </w:r>
          <w:r w:rsidR="00E21FC1" w:rsidRPr="00391FB8">
            <w:rPr>
              <w:rFonts w:cs="Arial"/>
            </w:rPr>
            <w:t>ne industrie ouverte au public</w:t>
          </w:r>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(a)</w:t>
          </w:r>
          <w:r w:rsidRPr="00391FB8">
            <w:rPr>
              <w:rFonts w:eastAsia="Times New Roman" w:cs="Arial"/>
            </w:rPr>
            <w:tab/>
          </w:r>
          <w:r w:rsidR="00E21FC1" w:rsidRPr="00391FB8">
            <w:rPr>
              <w:rFonts w:eastAsia="Times New Roman" w:cs="Arial"/>
            </w:rPr>
            <w:t>doit être entièrement aménagée à l’intérieur d’un bâtiment</w:t>
          </w:r>
          <w:r w:rsidRPr="00391FB8">
            <w:rPr>
              <w:rFonts w:eastAsia="Times New Roman" w:cs="Arial"/>
            </w:rPr>
            <w:t>,</w:t>
          </w:r>
          <w:r w:rsidR="00E21FC1" w:rsidRPr="00391FB8">
            <w:rPr>
              <w:rFonts w:eastAsia="Times New Roman" w:cs="Arial"/>
            </w:rPr>
            <w:t xml:space="preserve"> sauf dans le cas d’une terrasse commerciale extérieure </w:t>
          </w:r>
          <w:proofErr w:type="gramStart"/>
          <w:r w:rsidR="00E21FC1" w:rsidRPr="00391FB8">
            <w:rPr>
              <w:rFonts w:eastAsia="Times New Roman" w:cs="Arial"/>
            </w:rPr>
            <w:t>autorisée</w:t>
          </w:r>
          <w:r w:rsidRPr="00391FB8">
            <w:rPr>
              <w:rFonts w:eastAsia="Times New Roman" w:cs="Arial"/>
            </w:rPr>
            <w:t>;</w:t>
          </w:r>
          <w:proofErr w:type="gram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(b)</w:t>
          </w:r>
          <w:r w:rsidRPr="00391FB8">
            <w:rPr>
              <w:rFonts w:eastAsia="Times New Roman" w:cs="Arial"/>
            </w:rPr>
            <w:tab/>
          </w:r>
          <w:r w:rsidR="00E21FC1" w:rsidRPr="00391FB8">
            <w:rPr>
              <w:rFonts w:eastAsia="Times New Roman" w:cs="Arial"/>
            </w:rPr>
            <w:t>ne peut pas</w:t>
          </w:r>
          <w:r w:rsidR="00E21FC1" w:rsidRPr="00391FB8">
            <w:rPr>
              <w:rFonts w:cs="Arial"/>
            </w:rPr>
            <w:t xml:space="preserve"> disposer d’une aire de stockage extérieure</w:t>
          </w:r>
          <w:r w:rsidRPr="00391FB8">
            <w:rPr>
              <w:rFonts w:eastAsia="Times New Roman" w:cs="Arial"/>
            </w:rPr>
            <w:t>.</w:t>
          </w:r>
        </w:p>
        <w:p w:rsidR="00462F96" w:rsidRPr="00391FB8" w:rsidRDefault="00462F96" w:rsidP="00462F96">
          <w:pPr>
            <w:spacing w:after="255" w:line="240" w:lineRule="auto"/>
            <w:ind w:left="2160" w:hanging="720"/>
            <w:rPr>
              <w:rFonts w:eastAsia="Times New Roman" w:cs="Arial"/>
            </w:rPr>
          </w:pPr>
          <w:r w:rsidRPr="00391FB8">
            <w:rPr>
              <w:rFonts w:eastAsia="Times New Roman" w:cs="Arial"/>
            </w:rPr>
            <w:t>(3)</w:t>
          </w:r>
          <w:r w:rsidRPr="00391FB8">
            <w:rPr>
              <w:rFonts w:eastAsia="Times New Roman" w:cs="Arial"/>
            </w:rPr>
            <w:tab/>
          </w:r>
          <w:r w:rsidR="00066F8E" w:rsidRPr="00391FB8">
            <w:rPr>
              <w:rFonts w:eastAsia="Times New Roman" w:cs="Arial"/>
            </w:rPr>
            <w:t>L</w:t>
          </w:r>
          <w:r w:rsidR="00E21FC1" w:rsidRPr="00391FB8">
            <w:rPr>
              <w:rFonts w:eastAsia="Times New Roman" w:cs="Arial"/>
            </w:rPr>
            <w:t>a superficie de plancher totale d’une</w:t>
          </w:r>
          <w:r w:rsidR="00E21FC1" w:rsidRPr="00391FB8">
            <w:rPr>
              <w:rFonts w:cs="Arial"/>
            </w:rPr>
            <w:t xml:space="preserve"> industrie ouverte au public, incluant un restaurant ou un commerce de détail connexe, ne peut pas excéder </w:t>
          </w:r>
          <w:r w:rsidRPr="00391FB8">
            <w:rPr>
              <w:rFonts w:eastAsia="Times New Roman" w:cs="Arial"/>
            </w:rPr>
            <w:t>:</w:t>
          </w:r>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(a)</w:t>
          </w:r>
          <w:r w:rsidRPr="00391FB8">
            <w:rPr>
              <w:rFonts w:eastAsia="Times New Roman" w:cs="Arial"/>
            </w:rPr>
            <w:tab/>
          </w:r>
          <w:r w:rsidR="00E21FC1" w:rsidRPr="00391FB8">
            <w:rPr>
              <w:rFonts w:eastAsia="Times New Roman" w:cs="Arial"/>
            </w:rPr>
            <w:t>dans la zone</w:t>
          </w:r>
          <w:r w:rsidRPr="00391FB8">
            <w:rPr>
              <w:rFonts w:eastAsia="Times New Roman" w:cs="Arial"/>
            </w:rPr>
            <w:t xml:space="preserve"> AM (</w:t>
          </w:r>
          <w:r w:rsidR="00524069" w:rsidRPr="00391FB8">
            <w:rPr>
              <w:rFonts w:eastAsia="Times New Roman" w:cs="Arial"/>
            </w:rPr>
            <w:t>zone d’artère principale</w:t>
          </w:r>
          <w:r w:rsidRPr="00391FB8">
            <w:rPr>
              <w:rFonts w:eastAsia="Times New Roman" w:cs="Arial"/>
            </w:rPr>
            <w:t xml:space="preserve">), 350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(b)</w:t>
          </w:r>
          <w:r w:rsidRPr="00391FB8">
            <w:rPr>
              <w:rFonts w:eastAsia="Times New Roman" w:cs="Arial"/>
            </w:rPr>
            <w:tab/>
          </w:r>
          <w:r w:rsidR="00E21FC1" w:rsidRPr="00391FB8">
            <w:rPr>
              <w:rFonts w:eastAsia="Times New Roman" w:cs="Arial"/>
            </w:rPr>
            <w:t xml:space="preserve">dans la zone </w:t>
          </w:r>
          <w:r w:rsidRPr="00391FB8">
            <w:rPr>
              <w:rFonts w:eastAsia="Times New Roman" w:cs="Arial"/>
            </w:rPr>
            <w:t>GM (</w:t>
          </w:r>
          <w:r w:rsidR="00E21FC1" w:rsidRPr="00391FB8">
            <w:rPr>
              <w:rFonts w:eastAsia="Times New Roman" w:cs="Arial"/>
            </w:rPr>
            <w:t>zone polyvalente générale</w:t>
          </w:r>
          <w:r w:rsidRPr="00391FB8">
            <w:rPr>
              <w:rFonts w:eastAsia="Times New Roman" w:cs="Arial"/>
            </w:rPr>
            <w:t>), 350</w:t>
          </w:r>
          <w:r w:rsidR="00E21FC1" w:rsidRPr="00391FB8">
            <w:rPr>
              <w:rFonts w:eastAsia="Times New Roman" w:cs="Arial"/>
            </w:rPr>
            <w:t xml:space="preserve">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(c)</w:t>
          </w:r>
          <w:r w:rsidRPr="00391FB8">
            <w:rPr>
              <w:rFonts w:eastAsia="Times New Roman" w:cs="Arial"/>
            </w:rPr>
            <w:tab/>
          </w:r>
          <w:r w:rsidR="00E21FC1" w:rsidRPr="00391FB8">
            <w:rPr>
              <w:rFonts w:eastAsia="Times New Roman" w:cs="Arial"/>
            </w:rPr>
            <w:t xml:space="preserve">dans la zone </w:t>
          </w:r>
          <w:r w:rsidRPr="00391FB8">
            <w:rPr>
              <w:rFonts w:eastAsia="Times New Roman" w:cs="Arial"/>
            </w:rPr>
            <w:t>MC (</w:t>
          </w:r>
          <w:r w:rsidR="00524069" w:rsidRPr="00391FB8">
            <w:rPr>
              <w:rFonts w:cs="Arial"/>
              <w:shd w:val="clear" w:color="auto" w:fill="FFFFFF"/>
            </w:rPr>
            <w:t>zone de centres polyvalents</w:t>
          </w:r>
          <w:r w:rsidRPr="00391FB8">
            <w:rPr>
              <w:rFonts w:eastAsia="Times New Roman" w:cs="Arial"/>
            </w:rPr>
            <w:t xml:space="preserve">), 350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(d)</w:t>
          </w:r>
          <w:r w:rsidRPr="00391FB8">
            <w:rPr>
              <w:rFonts w:eastAsia="Times New Roman" w:cs="Arial"/>
            </w:rPr>
            <w:tab/>
          </w:r>
          <w:r w:rsidR="00E21FC1" w:rsidRPr="00391FB8">
            <w:rPr>
              <w:rFonts w:eastAsia="Times New Roman" w:cs="Arial"/>
            </w:rPr>
            <w:t xml:space="preserve">dans la zone </w:t>
          </w:r>
          <w:r w:rsidRPr="00391FB8">
            <w:rPr>
              <w:rFonts w:eastAsia="Times New Roman" w:cs="Arial"/>
            </w:rPr>
            <w:t>MD (</w:t>
          </w:r>
          <w:r w:rsidR="00524069" w:rsidRPr="00391FB8">
            <w:rPr>
              <w:rFonts w:cs="Arial"/>
              <w:shd w:val="clear" w:color="auto" w:fill="FFFFFF"/>
            </w:rPr>
            <w:t>zone de centre-ville polyvalent</w:t>
          </w:r>
          <w:r w:rsidRPr="00391FB8">
            <w:rPr>
              <w:rFonts w:eastAsia="Times New Roman" w:cs="Arial"/>
            </w:rPr>
            <w:t xml:space="preserve">), 200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(e)</w:t>
          </w:r>
          <w:r w:rsidRPr="00391FB8">
            <w:rPr>
              <w:rFonts w:eastAsia="Times New Roman" w:cs="Arial"/>
            </w:rPr>
            <w:tab/>
          </w:r>
          <w:r w:rsidR="00E21FC1" w:rsidRPr="00391FB8">
            <w:rPr>
              <w:rFonts w:eastAsia="Times New Roman" w:cs="Arial"/>
            </w:rPr>
            <w:t xml:space="preserve">dans la zone </w:t>
          </w:r>
          <w:r w:rsidRPr="00391FB8">
            <w:rPr>
              <w:rFonts w:eastAsia="Times New Roman" w:cs="Arial"/>
            </w:rPr>
            <w:t>RC (</w:t>
          </w:r>
          <w:r w:rsidR="00524069" w:rsidRPr="00391FB8">
            <w:rPr>
              <w:rStyle w:val="Emphasis"/>
              <w:rFonts w:cs="Arial"/>
              <w:i w:val="0"/>
              <w:shd w:val="clear" w:color="auto" w:fill="FFFFFF"/>
            </w:rPr>
            <w:t>zone de commerces ruraux</w:t>
          </w:r>
          <w:r w:rsidRPr="00391FB8">
            <w:rPr>
              <w:rFonts w:eastAsia="Times New Roman" w:cs="Arial"/>
            </w:rPr>
            <w:t xml:space="preserve">), 350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(f)</w:t>
          </w:r>
          <w:r w:rsidRPr="00391FB8">
            <w:rPr>
              <w:rFonts w:eastAsia="Times New Roman" w:cs="Arial"/>
            </w:rPr>
            <w:tab/>
          </w:r>
          <w:r w:rsidR="00E21FC1" w:rsidRPr="00391FB8">
            <w:rPr>
              <w:rFonts w:eastAsia="Times New Roman" w:cs="Arial"/>
            </w:rPr>
            <w:t xml:space="preserve">dans la zone </w:t>
          </w:r>
          <w:r w:rsidRPr="00391FB8">
            <w:rPr>
              <w:rFonts w:eastAsia="Times New Roman" w:cs="Arial"/>
            </w:rPr>
            <w:t>TD (</w:t>
          </w:r>
          <w:r w:rsidR="00524069" w:rsidRPr="00391FB8">
            <w:rPr>
              <w:rFonts w:eastAsia="Times New Roman" w:cs="Arial"/>
            </w:rPr>
            <w:t>zone d’aménagement axé sur le transport en commun</w:t>
          </w:r>
          <w:r w:rsidRPr="00391FB8">
            <w:rPr>
              <w:rFonts w:eastAsia="Times New Roman" w:cs="Arial"/>
            </w:rPr>
            <w:t xml:space="preserve">), 350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(g)</w:t>
          </w:r>
          <w:r w:rsidRPr="00391FB8">
            <w:rPr>
              <w:rFonts w:eastAsia="Times New Roman" w:cs="Arial"/>
            </w:rPr>
            <w:tab/>
          </w:r>
          <w:r w:rsidR="00E21FC1" w:rsidRPr="00391FB8">
            <w:rPr>
              <w:rFonts w:eastAsia="Times New Roman" w:cs="Arial"/>
            </w:rPr>
            <w:t xml:space="preserve">dans la zone </w:t>
          </w:r>
          <w:r w:rsidRPr="00391FB8">
            <w:rPr>
              <w:rFonts w:eastAsia="Times New Roman" w:cs="Arial"/>
            </w:rPr>
            <w:t>TM (</w:t>
          </w:r>
          <w:r w:rsidR="00524069" w:rsidRPr="00391FB8">
            <w:rPr>
              <w:rFonts w:cs="Arial"/>
              <w:shd w:val="clear" w:color="auto" w:fill="FFFFFF"/>
            </w:rPr>
            <w:t>zone de rue principale traditionnelle</w:t>
          </w:r>
          <w:r w:rsidRPr="00391FB8">
            <w:rPr>
              <w:rFonts w:eastAsia="Times New Roman" w:cs="Arial"/>
            </w:rPr>
            <w:t xml:space="preserve">), 200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880" w:hanging="720"/>
            <w:rPr>
              <w:rFonts w:eastAsia="Times New Roman" w:cs="Arial"/>
            </w:rPr>
          </w:pPr>
          <w:r w:rsidRPr="00391FB8">
            <w:rPr>
              <w:rFonts w:eastAsia="Times New Roman" w:cs="Arial"/>
            </w:rPr>
            <w:t>(h)</w:t>
          </w:r>
          <w:r w:rsidRPr="00391FB8">
            <w:rPr>
              <w:rFonts w:eastAsia="Times New Roman" w:cs="Arial"/>
            </w:rPr>
            <w:tab/>
          </w:r>
          <w:r w:rsidR="00E21FC1" w:rsidRPr="00391FB8">
            <w:rPr>
              <w:rFonts w:eastAsia="Times New Roman" w:cs="Arial"/>
            </w:rPr>
            <w:t xml:space="preserve">dans la zone </w:t>
          </w:r>
          <w:proofErr w:type="spellStart"/>
          <w:r w:rsidRPr="00391FB8">
            <w:rPr>
              <w:rFonts w:eastAsia="Times New Roman" w:cs="Arial"/>
            </w:rPr>
            <w:t>VM</w:t>
          </w:r>
          <w:proofErr w:type="spellEnd"/>
          <w:r w:rsidRPr="00391FB8">
            <w:rPr>
              <w:rFonts w:eastAsia="Times New Roman" w:cs="Arial"/>
            </w:rPr>
            <w:t xml:space="preserve"> (</w:t>
          </w:r>
          <w:r w:rsidR="00524069" w:rsidRPr="00391FB8">
            <w:rPr>
              <w:rStyle w:val="Emphasis"/>
              <w:rFonts w:cs="Arial"/>
              <w:i w:val="0"/>
              <w:shd w:val="clear" w:color="auto" w:fill="FFFFFF"/>
            </w:rPr>
            <w:t>zone d’utilisations polyvalentes de village</w:t>
          </w:r>
          <w:r w:rsidRPr="00391FB8">
            <w:rPr>
              <w:rFonts w:eastAsia="Times New Roman" w:cs="Arial"/>
            </w:rPr>
            <w:t xml:space="preserve">), 200 </w:t>
          </w:r>
          <w:proofErr w:type="spellStart"/>
          <w:r w:rsidR="00E21FC1" w:rsidRPr="00391FB8">
            <w:rPr>
              <w:rFonts w:eastAsia="Times New Roman" w:cs="Arial"/>
            </w:rPr>
            <w:t>m</w:t>
          </w:r>
          <w:r w:rsidR="00E21FC1" w:rsidRPr="00391FB8">
            <w:rPr>
              <w:rFonts w:eastAsia="Times New Roman" w:cs="Arial"/>
              <w:vertAlign w:val="superscript"/>
            </w:rPr>
            <w:t>2</w:t>
          </w:r>
          <w:proofErr w:type="spellEnd"/>
        </w:p>
        <w:p w:rsidR="00462F96" w:rsidRPr="00391FB8" w:rsidRDefault="00462F96" w:rsidP="00462F96">
          <w:pPr>
            <w:spacing w:after="255" w:line="240" w:lineRule="auto"/>
            <w:ind w:left="2160" w:hanging="720"/>
            <w:rPr>
              <w:rFonts w:ascii="Helvetica" w:eastAsia="Times New Roman" w:hAnsi="Helvetica" w:cs="Helvetica"/>
            </w:rPr>
          </w:pPr>
          <w:r w:rsidRPr="00391FB8">
            <w:rPr>
              <w:rFonts w:ascii="Helvetica" w:eastAsia="Times New Roman" w:hAnsi="Helvetica" w:cs="Helvetica"/>
            </w:rPr>
            <w:t>(4)</w:t>
          </w:r>
          <w:r w:rsidRPr="00391FB8">
            <w:rPr>
              <w:rFonts w:ascii="Helvetica" w:eastAsia="Times New Roman" w:hAnsi="Helvetica" w:cs="Helvetica"/>
            </w:rPr>
            <w:tab/>
          </w:r>
          <w:r w:rsidR="00524069" w:rsidRPr="00391FB8">
            <w:rPr>
              <w:rFonts w:ascii="Helvetica" w:eastAsia="Times New Roman" w:hAnsi="Helvetica" w:cs="Helvetica"/>
            </w:rPr>
            <w:t>Aux fins de l’article</w:t>
          </w:r>
          <w:r w:rsidRPr="00391FB8">
            <w:rPr>
              <w:rFonts w:ascii="Helvetica" w:eastAsia="Times New Roman" w:hAnsi="Helvetica" w:cs="Helvetica"/>
            </w:rPr>
            <w:t xml:space="preserve"> 101 (</w:t>
          </w:r>
          <w:r w:rsidR="00524069" w:rsidRPr="00391FB8">
            <w:rPr>
              <w:rFonts w:cs="Arial"/>
              <w:shd w:val="clear" w:color="auto" w:fill="FFFFFF"/>
            </w:rPr>
            <w:t>Exigences minimales en matière de stationnement</w:t>
          </w:r>
          <w:r w:rsidRPr="00391FB8">
            <w:rPr>
              <w:rFonts w:ascii="Helvetica" w:eastAsia="Times New Roman" w:hAnsi="Helvetica" w:cs="Helvetica"/>
            </w:rPr>
            <w:t>),</w:t>
          </w:r>
          <w:r w:rsidR="00524069" w:rsidRPr="00391FB8">
            <w:rPr>
              <w:rFonts w:ascii="Helvetica" w:eastAsia="Times New Roman" w:hAnsi="Helvetica" w:cs="Helvetica"/>
            </w:rPr>
            <w:t xml:space="preserve"> la superficie de plancher utilisée pour la</w:t>
          </w:r>
          <w:r w:rsidRPr="00391FB8">
            <w:rPr>
              <w:rFonts w:ascii="Helvetica" w:eastAsia="Times New Roman" w:hAnsi="Helvetica" w:cs="Helvetica"/>
            </w:rPr>
            <w:t xml:space="preserve"> </w:t>
          </w:r>
          <w:r w:rsidRPr="00391FB8">
            <w:t>production,</w:t>
          </w:r>
          <w:r w:rsidR="00524069" w:rsidRPr="00391FB8">
            <w:t xml:space="preserve"> la transformation,</w:t>
          </w:r>
          <w:r w:rsidR="00524069" w:rsidRPr="00391FB8">
            <w:rPr>
              <w:spacing w:val="4"/>
            </w:rPr>
            <w:t xml:space="preserve"> l’emballage et le stockage de biens dans une</w:t>
          </w:r>
          <w:r w:rsidR="00524069" w:rsidRPr="00391FB8">
            <w:rPr>
              <w:rFonts w:cs="Arial"/>
            </w:rPr>
            <w:t xml:space="preserve"> industrie ouverte au public est considérée comme constituant une industrie </w:t>
          </w:r>
          <w:r w:rsidR="00F972BC" w:rsidRPr="00391FB8">
            <w:rPr>
              <w:rFonts w:cs="Arial"/>
            </w:rPr>
            <w:t>légère distincte</w:t>
          </w:r>
          <w:r w:rsidR="00524069" w:rsidRPr="00391FB8">
            <w:rPr>
              <w:rFonts w:cs="Arial"/>
            </w:rPr>
            <w:t xml:space="preserve"> de l’utilisation connexe de</w:t>
          </w:r>
          <w:r w:rsidRPr="00391FB8">
            <w:t xml:space="preserve"> restaurant,</w:t>
          </w:r>
          <w:r w:rsidR="00524069" w:rsidRPr="00391FB8">
            <w:t xml:space="preserve"> de commerce de vente au détail</w:t>
          </w:r>
          <w:r w:rsidRPr="00391FB8">
            <w:t xml:space="preserve"> </w:t>
          </w:r>
          <w:r w:rsidR="00524069" w:rsidRPr="00391FB8">
            <w:t xml:space="preserve">ou de </w:t>
          </w:r>
          <w:r w:rsidR="00364465" w:rsidRPr="00391FB8">
            <w:t>magasin</w:t>
          </w:r>
          <w:r w:rsidR="00524069" w:rsidRPr="00391FB8">
            <w:t xml:space="preserve"> d’alimentation au détail</w:t>
          </w:r>
          <w:r w:rsidRPr="00391FB8">
            <w:t>.</w:t>
          </w:r>
        </w:p>
        <w:p w:rsidR="00462F96" w:rsidRPr="00391FB8" w:rsidRDefault="00462F96" w:rsidP="00462F96">
          <w:pPr>
            <w:ind w:left="1440" w:hanging="720"/>
            <w:rPr>
              <w:b/>
            </w:rPr>
          </w:pPr>
          <w:r w:rsidRPr="00391FB8">
            <w:rPr>
              <w:b/>
            </w:rPr>
            <w:t>3)</w:t>
          </w:r>
          <w:r w:rsidRPr="00391FB8">
            <w:rPr>
              <w:b/>
            </w:rPr>
            <w:tab/>
          </w:r>
          <w:r w:rsidR="00524069" w:rsidRPr="00391FB8">
            <w:rPr>
              <w:b/>
            </w:rPr>
            <w:t xml:space="preserve">Modifier les paragraphes </w:t>
          </w:r>
          <w:r w:rsidRPr="00391FB8">
            <w:rPr>
              <w:b/>
            </w:rPr>
            <w:t>185(1) (</w:t>
          </w:r>
          <w:r w:rsidR="00EB3400" w:rsidRPr="00391FB8">
            <w:rPr>
              <w:b/>
            </w:rPr>
            <w:t xml:space="preserve">zone </w:t>
          </w:r>
          <w:r w:rsidRPr="00391FB8">
            <w:rPr>
              <w:b/>
            </w:rPr>
            <w:t>AM), 187(1) (</w:t>
          </w:r>
          <w:r w:rsidR="00EB3400" w:rsidRPr="00391FB8">
            <w:rPr>
              <w:b/>
            </w:rPr>
            <w:t xml:space="preserve">zone </w:t>
          </w:r>
          <w:r w:rsidRPr="00391FB8">
            <w:rPr>
              <w:b/>
            </w:rPr>
            <w:t>GM), 191(1) (</w:t>
          </w:r>
          <w:r w:rsidR="00EB3400" w:rsidRPr="00391FB8">
            <w:rPr>
              <w:b/>
            </w:rPr>
            <w:t xml:space="preserve">zone </w:t>
          </w:r>
          <w:r w:rsidRPr="00391FB8">
            <w:rPr>
              <w:b/>
            </w:rPr>
            <w:t>MC), 193(1) (</w:t>
          </w:r>
          <w:r w:rsidR="00EB3400" w:rsidRPr="00391FB8">
            <w:rPr>
              <w:b/>
            </w:rPr>
            <w:t xml:space="preserve">zone </w:t>
          </w:r>
          <w:r w:rsidRPr="00391FB8">
            <w:rPr>
              <w:b/>
            </w:rPr>
            <w:t>MD), 195(1) (</w:t>
          </w:r>
          <w:r w:rsidR="00EB3400" w:rsidRPr="00391FB8">
            <w:rPr>
              <w:b/>
            </w:rPr>
            <w:t xml:space="preserve">zone </w:t>
          </w:r>
          <w:r w:rsidRPr="00391FB8">
            <w:rPr>
              <w:b/>
            </w:rPr>
            <w:t>TD), 197(1) (</w:t>
          </w:r>
          <w:r w:rsidR="00EB3400" w:rsidRPr="00391FB8">
            <w:rPr>
              <w:b/>
            </w:rPr>
            <w:t xml:space="preserve">zone </w:t>
          </w:r>
          <w:r w:rsidRPr="00391FB8">
            <w:rPr>
              <w:b/>
            </w:rPr>
            <w:t>TM), 217(1) (</w:t>
          </w:r>
          <w:r w:rsidR="00EB3400" w:rsidRPr="00391FB8">
            <w:rPr>
              <w:b/>
            </w:rPr>
            <w:t xml:space="preserve">zone </w:t>
          </w:r>
          <w:r w:rsidRPr="00391FB8">
            <w:rPr>
              <w:b/>
            </w:rPr>
            <w:t xml:space="preserve">RC) </w:t>
          </w:r>
          <w:r w:rsidR="00EB3400" w:rsidRPr="00391FB8">
            <w:rPr>
              <w:b/>
            </w:rPr>
            <w:t>et</w:t>
          </w:r>
          <w:r w:rsidRPr="00391FB8">
            <w:rPr>
              <w:b/>
            </w:rPr>
            <w:t xml:space="preserve"> 229(1) (</w:t>
          </w:r>
          <w:r w:rsidR="00EB3400" w:rsidRPr="00391FB8">
            <w:rPr>
              <w:b/>
            </w:rPr>
            <w:t xml:space="preserve">zone </w:t>
          </w:r>
          <w:proofErr w:type="spellStart"/>
          <w:r w:rsidRPr="00391FB8">
            <w:rPr>
              <w:b/>
            </w:rPr>
            <w:t>VM</w:t>
          </w:r>
          <w:proofErr w:type="spellEnd"/>
          <w:r w:rsidRPr="00391FB8">
            <w:rPr>
              <w:b/>
            </w:rPr>
            <w:t>)</w:t>
          </w:r>
          <w:r w:rsidR="00EB3400" w:rsidRPr="00391FB8">
            <w:rPr>
              <w:b/>
            </w:rPr>
            <w:t xml:space="preserve"> en ajoutant « Sous réserve de l’article</w:t>
          </w:r>
          <w:r w:rsidRPr="00391FB8">
            <w:rPr>
              <w:b/>
            </w:rPr>
            <w:t xml:space="preserve"> 99,</w:t>
          </w:r>
          <w:r w:rsidR="00EB3400" w:rsidRPr="00391FB8">
            <w:rPr>
              <w:b/>
            </w:rPr>
            <w:t xml:space="preserve"> une industrie ouverte au public »</w:t>
          </w:r>
          <w:r w:rsidRPr="00391FB8">
            <w:rPr>
              <w:b/>
            </w:rPr>
            <w:t xml:space="preserve"> </w:t>
          </w:r>
          <w:r w:rsidR="00EB3400" w:rsidRPr="00391FB8">
            <w:rPr>
              <w:b/>
            </w:rPr>
            <w:t xml:space="preserve">à la </w:t>
          </w:r>
          <w:r w:rsidRPr="00391FB8">
            <w:rPr>
              <w:b/>
            </w:rPr>
            <w:t>list</w:t>
          </w:r>
          <w:r w:rsidR="00EB3400" w:rsidRPr="00391FB8">
            <w:rPr>
              <w:b/>
            </w:rPr>
            <w:t>e des utilisations autorisées dans chaque cas</w:t>
          </w:r>
          <w:r w:rsidRPr="00391FB8">
            <w:rPr>
              <w:b/>
            </w:rPr>
            <w:t>.</w:t>
          </w:r>
        </w:p>
        <w:p w:rsidR="00462F96" w:rsidRPr="00391FB8" w:rsidRDefault="00462F96" w:rsidP="00462F96">
          <w:pPr>
            <w:ind w:left="1440" w:hanging="720"/>
            <w:rPr>
              <w:b/>
            </w:rPr>
          </w:pPr>
          <w:r w:rsidRPr="00391FB8">
            <w:rPr>
              <w:b/>
            </w:rPr>
            <w:t>4)</w:t>
          </w:r>
          <w:r w:rsidRPr="00391FB8">
            <w:rPr>
              <w:b/>
            </w:rPr>
            <w:tab/>
          </w:r>
          <w:r w:rsidR="00524069" w:rsidRPr="00391FB8">
            <w:rPr>
              <w:b/>
            </w:rPr>
            <w:t>Modifier</w:t>
          </w:r>
          <w:r w:rsidR="00EB3400" w:rsidRPr="00391FB8">
            <w:rPr>
              <w:b/>
            </w:rPr>
            <w:t xml:space="preserve"> l’article </w:t>
          </w:r>
          <w:r w:rsidRPr="00391FB8">
            <w:rPr>
              <w:b/>
            </w:rPr>
            <w:t>85 (</w:t>
          </w:r>
          <w:r w:rsidR="00EB3400" w:rsidRPr="00391FB8">
            <w:rPr>
              <w:b/>
            </w:rPr>
            <w:t>Terrasses commerciales</w:t>
          </w:r>
          <w:r w:rsidRPr="00391FB8">
            <w:rPr>
              <w:b/>
            </w:rPr>
            <w:t>)</w:t>
          </w:r>
          <w:r w:rsidR="00EB3400" w:rsidRPr="00391FB8">
            <w:rPr>
              <w:b/>
            </w:rPr>
            <w:t xml:space="preserve"> en ajoutant la mention </w:t>
          </w:r>
          <w:proofErr w:type="gramStart"/>
          <w:r w:rsidR="00EB3400" w:rsidRPr="00391FB8">
            <w:rPr>
              <w:b/>
            </w:rPr>
            <w:t>« </w:t>
          </w:r>
          <w:r w:rsidRPr="00391FB8">
            <w:rPr>
              <w:b/>
            </w:rPr>
            <w:t>,</w:t>
          </w:r>
          <w:proofErr w:type="gramEnd"/>
          <w:r w:rsidRPr="00391FB8">
            <w:rPr>
              <w:b/>
            </w:rPr>
            <w:t xml:space="preserve"> </w:t>
          </w:r>
          <w:r w:rsidR="00EB3400" w:rsidRPr="00391FB8">
            <w:rPr>
              <w:b/>
            </w:rPr>
            <w:t>industrie ouverte au public »</w:t>
          </w:r>
          <w:r w:rsidRPr="00391FB8">
            <w:rPr>
              <w:b/>
            </w:rPr>
            <w:t xml:space="preserve"> a</w:t>
          </w:r>
          <w:r w:rsidR="00EB3400" w:rsidRPr="00391FB8">
            <w:rPr>
              <w:b/>
            </w:rPr>
            <w:t>près la mention « lieu de rassemblement » au paragraphe</w:t>
          </w:r>
          <w:r w:rsidRPr="00391FB8">
            <w:rPr>
              <w:b/>
            </w:rPr>
            <w:t xml:space="preserve"> 85(1).</w:t>
          </w:r>
        </w:p>
        <w:p w:rsidR="00462F96" w:rsidRPr="00391FB8" w:rsidRDefault="00462F96" w:rsidP="00462F96">
          <w:pPr>
            <w:ind w:left="1440" w:hanging="720"/>
            <w:rPr>
              <w:b/>
            </w:rPr>
          </w:pPr>
          <w:r w:rsidRPr="00391FB8">
            <w:rPr>
              <w:b/>
            </w:rPr>
            <w:t>5)</w:t>
          </w:r>
          <w:r w:rsidRPr="00391FB8">
            <w:rPr>
              <w:b/>
            </w:rPr>
            <w:tab/>
          </w:r>
          <w:r w:rsidR="00524069" w:rsidRPr="00391FB8">
            <w:rPr>
              <w:b/>
            </w:rPr>
            <w:t>Modifier</w:t>
          </w:r>
          <w:r w:rsidR="00EB3400" w:rsidRPr="00391FB8">
            <w:rPr>
              <w:b/>
            </w:rPr>
            <w:t xml:space="preserve"> la partie</w:t>
          </w:r>
          <w:r w:rsidRPr="00391FB8">
            <w:rPr>
              <w:b/>
            </w:rPr>
            <w:t xml:space="preserve"> 15 (Exceptions) </w:t>
          </w:r>
          <w:r w:rsidR="00EB3400" w:rsidRPr="00391FB8">
            <w:rPr>
              <w:b/>
            </w:rPr>
            <w:t xml:space="preserve">afin </w:t>
          </w:r>
          <w:r w:rsidR="00364465" w:rsidRPr="00391FB8">
            <w:rPr>
              <w:b/>
            </w:rPr>
            <w:t>que, lorsqu’une exception de zonage propre à un emplacement a pour effet d’autoriser à la fois les utilisations d’industrie légère et celles de commerce de vente au détail</w:t>
          </w:r>
          <w:r w:rsidRPr="00391FB8">
            <w:rPr>
              <w:b/>
            </w:rPr>
            <w:t>,</w:t>
          </w:r>
          <w:r w:rsidR="00364465" w:rsidRPr="00391FB8">
            <w:rPr>
              <w:b/>
            </w:rPr>
            <w:t xml:space="preserve"> de magasin d’alimentation au détail ou de</w:t>
          </w:r>
          <w:r w:rsidRPr="00391FB8">
            <w:rPr>
              <w:b/>
            </w:rPr>
            <w:t xml:space="preserve"> restaurant,</w:t>
          </w:r>
          <w:r w:rsidR="00364465" w:rsidRPr="00391FB8">
            <w:rPr>
              <w:b/>
            </w:rPr>
            <w:t xml:space="preserve"> une industrie ouverte au public soit également autorisée</w:t>
          </w:r>
          <w:r w:rsidRPr="00391FB8">
            <w:rPr>
              <w:b/>
            </w:rPr>
            <w:t>.</w:t>
          </w:r>
        </w:p>
        <w:p w:rsidR="00462F96" w:rsidRPr="00391FB8" w:rsidRDefault="00462F96" w:rsidP="00462F96">
          <w:pPr>
            <w:ind w:left="1440" w:hanging="720"/>
            <w:rPr>
              <w:b/>
            </w:rPr>
          </w:pPr>
          <w:r w:rsidRPr="00391FB8">
            <w:rPr>
              <w:b/>
            </w:rPr>
            <w:t>6)</w:t>
          </w:r>
          <w:r w:rsidRPr="00391FB8">
            <w:rPr>
              <w:b/>
            </w:rPr>
            <w:tab/>
          </w:r>
          <w:r w:rsidR="00DC444A" w:rsidRPr="00DC444A">
            <w:rPr>
              <w:b/>
            </w:rPr>
            <w:t xml:space="preserve">Modifier le zonage du 405, promenade Donald B. </w:t>
          </w:r>
          <w:proofErr w:type="spellStart"/>
          <w:r w:rsidR="00DC444A" w:rsidRPr="00DC444A">
            <w:rPr>
              <w:b/>
            </w:rPr>
            <w:t>Munro</w:t>
          </w:r>
          <w:proofErr w:type="spellEnd"/>
          <w:r w:rsidR="00DC444A" w:rsidRPr="00DC444A">
            <w:rPr>
              <w:b/>
            </w:rPr>
            <w:t xml:space="preserve"> à </w:t>
          </w:r>
          <w:proofErr w:type="spellStart"/>
          <w:r w:rsidR="00DC444A" w:rsidRPr="00DC444A">
            <w:rPr>
              <w:b/>
            </w:rPr>
            <w:t>Carp</w:t>
          </w:r>
          <w:proofErr w:type="spellEnd"/>
          <w:r w:rsidR="00DC444A" w:rsidRPr="00DC444A">
            <w:rPr>
              <w:b/>
            </w:rPr>
            <w:t>, afin de permettre la présence du moulin à grains non conforme ou sa transformation en industrie ouverte au public."</w:t>
          </w:r>
        </w:p>
        <w:p w:rsidR="00462F96" w:rsidRPr="00391FB8" w:rsidRDefault="00364465" w:rsidP="00462F96">
          <w:pPr>
            <w:ind w:left="1080" w:hanging="720"/>
            <w:rPr>
              <w:b/>
            </w:rPr>
          </w:pPr>
          <w:r w:rsidRPr="00391FB8">
            <w:rPr>
              <w:b/>
            </w:rPr>
            <w:t>En quoi cette proposition est-elle différente de celle diffusée en février</w:t>
          </w:r>
          <w:r w:rsidR="00462F96" w:rsidRPr="00391FB8">
            <w:rPr>
              <w:b/>
            </w:rPr>
            <w:t xml:space="preserve"> </w:t>
          </w:r>
          <w:proofErr w:type="gramStart"/>
          <w:r w:rsidR="00462F96" w:rsidRPr="00391FB8">
            <w:rPr>
              <w:b/>
            </w:rPr>
            <w:t>2017?</w:t>
          </w:r>
          <w:proofErr w:type="gramEnd"/>
        </w:p>
        <w:p w:rsidR="00462F96" w:rsidRPr="00391FB8" w:rsidRDefault="00364465" w:rsidP="00462F96">
          <w:r w:rsidRPr="00391FB8">
            <w:t xml:space="preserve">Les principales différences entre la proposition diffusée en février et </w:t>
          </w:r>
          <w:r w:rsidR="00483DCB" w:rsidRPr="00391FB8">
            <w:t>la proposition actuelle sont les suivantes </w:t>
          </w:r>
          <w:r w:rsidR="00462F96" w:rsidRPr="00391FB8">
            <w:t>:</w:t>
          </w:r>
        </w:p>
        <w:p w:rsidR="00462F96" w:rsidRPr="00391FB8" w:rsidRDefault="00B90814" w:rsidP="00462F96">
          <w:pPr>
            <w:pStyle w:val="ListParagraph"/>
            <w:numPr>
              <w:ilvl w:val="0"/>
              <w:numId w:val="15"/>
            </w:numPr>
          </w:pPr>
          <w:r w:rsidRPr="00391FB8">
            <w:t>La mention « </w:t>
          </w:r>
          <w:r w:rsidRPr="00391FB8">
            <w:rPr>
              <w:rFonts w:cs="Arial"/>
            </w:rPr>
            <w:t>industrie ouverte au public » proposée dans le présent</w:t>
          </w:r>
          <w:r w:rsidR="00462F96" w:rsidRPr="00391FB8">
            <w:t xml:space="preserve"> document</w:t>
          </w:r>
          <w:r w:rsidRPr="00391FB8">
            <w:t xml:space="preserve"> est définie différemment de celle </w:t>
          </w:r>
          <w:proofErr w:type="gramStart"/>
          <w:r w:rsidRPr="00391FB8">
            <w:t>d’ «</w:t>
          </w:r>
          <w:proofErr w:type="gramEnd"/>
          <w:r w:rsidRPr="00391FB8">
            <w:t> utilisation micro-industrielle » de la proposition précédente</w:t>
          </w:r>
          <w:r w:rsidR="00462F96" w:rsidRPr="00391FB8">
            <w:t>.</w:t>
          </w:r>
        </w:p>
        <w:p w:rsidR="00462F96" w:rsidRPr="00391FB8" w:rsidRDefault="00B90814" w:rsidP="00462F96">
          <w:pPr>
            <w:pStyle w:val="ListParagraph"/>
            <w:numPr>
              <w:ilvl w:val="0"/>
              <w:numId w:val="15"/>
            </w:numPr>
          </w:pPr>
          <w:r w:rsidRPr="00391FB8">
            <w:t>La proposition de février</w:t>
          </w:r>
          <w:r w:rsidR="00462F96" w:rsidRPr="00391FB8">
            <w:t xml:space="preserve"> 2017</w:t>
          </w:r>
          <w:r w:rsidRPr="00391FB8">
            <w:t xml:space="preserve"> aurait permis une utilisation micro-industrielle dans la zone de commerces locaux</w:t>
          </w:r>
          <w:r w:rsidR="00462F96" w:rsidRPr="00391FB8">
            <w:t xml:space="preserve"> </w:t>
          </w:r>
          <w:proofErr w:type="spellStart"/>
          <w:proofErr w:type="gramStart"/>
          <w:r w:rsidR="00462F96" w:rsidRPr="00391FB8">
            <w:t>LC</w:t>
          </w:r>
          <w:proofErr w:type="spellEnd"/>
          <w:r w:rsidR="00462F96" w:rsidRPr="00391FB8">
            <w:t>;</w:t>
          </w:r>
          <w:proofErr w:type="gramEnd"/>
          <w:r w:rsidRPr="00391FB8">
            <w:t xml:space="preserve"> la proposition actuelle exclut cette</w:t>
          </w:r>
          <w:r w:rsidR="00462F96" w:rsidRPr="00391FB8">
            <w:t xml:space="preserve"> zone.</w:t>
          </w:r>
        </w:p>
        <w:p w:rsidR="00462F96" w:rsidRPr="00391FB8" w:rsidRDefault="00B90814" w:rsidP="00462F96">
          <w:pPr>
            <w:pStyle w:val="ListParagraph"/>
            <w:numPr>
              <w:ilvl w:val="0"/>
              <w:numId w:val="15"/>
            </w:numPr>
          </w:pPr>
          <w:r w:rsidRPr="00391FB8">
            <w:t xml:space="preserve">La proposition de février </w:t>
          </w:r>
          <w:r w:rsidR="00462F96" w:rsidRPr="00391FB8">
            <w:t xml:space="preserve">2017 </w:t>
          </w:r>
          <w:r w:rsidRPr="00391FB8">
            <w:t>permettait différentes superficies de plancher minimales, en fonction du produit manufacturé, avec des superficies plus grandes pour les</w:t>
          </w:r>
          <w:r w:rsidR="00462F96" w:rsidRPr="00391FB8">
            <w:t xml:space="preserve"> microbr</w:t>
          </w:r>
          <w:r w:rsidRPr="00391FB8">
            <w:t xml:space="preserve">asseries et les </w:t>
          </w:r>
          <w:proofErr w:type="spellStart"/>
          <w:proofErr w:type="gramStart"/>
          <w:r w:rsidR="00462F96" w:rsidRPr="00391FB8">
            <w:t>microdistilleries</w:t>
          </w:r>
          <w:proofErr w:type="spellEnd"/>
          <w:r w:rsidR="00462F96" w:rsidRPr="00391FB8">
            <w:t>;</w:t>
          </w:r>
          <w:proofErr w:type="gramEnd"/>
          <w:r w:rsidR="00462F96" w:rsidRPr="00391FB8">
            <w:t xml:space="preserve"> </w:t>
          </w:r>
          <w:r w:rsidRPr="00391FB8">
            <w:t>ces limites de superficie de plancher seraient les mêmes, quelle que soit la</w:t>
          </w:r>
          <w:r w:rsidR="00462F96" w:rsidRPr="00391FB8">
            <w:t xml:space="preserve"> zone</w:t>
          </w:r>
          <w:r w:rsidRPr="00391FB8">
            <w:t xml:space="preserve"> où l’utilisation se trouve</w:t>
          </w:r>
          <w:r w:rsidR="00462F96" w:rsidRPr="00391FB8">
            <w:t>.</w:t>
          </w:r>
          <w:r w:rsidRPr="00391FB8">
            <w:t xml:space="preserve"> Dans la nouvelle proposition, les </w:t>
          </w:r>
          <w:r w:rsidR="00462F96" w:rsidRPr="00391FB8">
            <w:t>restrictions</w:t>
          </w:r>
          <w:r w:rsidR="00A93C51" w:rsidRPr="00391FB8">
            <w:t xml:space="preserve"> aux superficies de plancher des</w:t>
          </w:r>
          <w:r w:rsidR="00A93C51" w:rsidRPr="00391FB8">
            <w:rPr>
              <w:rFonts w:cs="Arial"/>
            </w:rPr>
            <w:t xml:space="preserve"> industries ouvertes au public sont les mêmes,</w:t>
          </w:r>
          <w:r w:rsidR="00066F8E" w:rsidRPr="00391FB8">
            <w:rPr>
              <w:rFonts w:cs="Arial"/>
            </w:rPr>
            <w:t xml:space="preserve"> quel que soit le</w:t>
          </w:r>
          <w:r w:rsidR="00462F96" w:rsidRPr="00391FB8">
            <w:t xml:space="preserve"> type </w:t>
          </w:r>
          <w:r w:rsidR="00A93C51" w:rsidRPr="00391FB8">
            <w:t>de fabrication, mais diffèrent selon la zone</w:t>
          </w:r>
          <w:r w:rsidR="00462F96" w:rsidRPr="00391FB8">
            <w:t>.</w:t>
          </w:r>
        </w:p>
        <w:p w:rsidR="00462F96" w:rsidRPr="00391FB8" w:rsidRDefault="00B90814" w:rsidP="00462F96">
          <w:pPr>
            <w:pStyle w:val="ListParagraph"/>
            <w:numPr>
              <w:ilvl w:val="0"/>
              <w:numId w:val="15"/>
            </w:numPr>
          </w:pPr>
          <w:r w:rsidRPr="00391FB8">
            <w:t xml:space="preserve">La proposition de février </w:t>
          </w:r>
          <w:r w:rsidR="00462F96" w:rsidRPr="00391FB8">
            <w:t xml:space="preserve">2017 </w:t>
          </w:r>
          <w:r w:rsidR="00A93C51" w:rsidRPr="00391FB8">
            <w:t>n’incluait pas le stockage de pr</w:t>
          </w:r>
          <w:r w:rsidR="0072756F" w:rsidRPr="00391FB8">
            <w:t>o</w:t>
          </w:r>
          <w:r w:rsidR="00A93C51" w:rsidRPr="00391FB8">
            <w:t>duits dans le calcul de la superficie de plancher</w:t>
          </w:r>
          <w:r w:rsidR="00462F96" w:rsidRPr="00391FB8">
            <w:t>,</w:t>
          </w:r>
          <w:r w:rsidR="0072756F" w:rsidRPr="00391FB8">
            <w:t xml:space="preserve"> contrairement à la proposition actuelle</w:t>
          </w:r>
          <w:r w:rsidR="00462F96" w:rsidRPr="00391FB8">
            <w:t>.</w:t>
          </w:r>
        </w:p>
        <w:p w:rsidR="00462F96" w:rsidRPr="00391FB8" w:rsidRDefault="00B90814" w:rsidP="00462F96">
          <w:pPr>
            <w:pStyle w:val="ListParagraph"/>
            <w:numPr>
              <w:ilvl w:val="0"/>
              <w:numId w:val="15"/>
            </w:numPr>
          </w:pPr>
          <w:r w:rsidRPr="00391FB8">
            <w:t>La proposition</w:t>
          </w:r>
          <w:r w:rsidR="0072756F" w:rsidRPr="00391FB8">
            <w:t xml:space="preserve"> actuelle stipule une interdiction relative aux</w:t>
          </w:r>
          <w:r w:rsidR="00462F96" w:rsidRPr="00391FB8">
            <w:t xml:space="preserve"> nuisance</w:t>
          </w:r>
          <w:r w:rsidR="0072756F" w:rsidRPr="00391FB8">
            <w:t>s</w:t>
          </w:r>
          <w:r w:rsidR="00C55F15" w:rsidRPr="00391FB8">
            <w:t>,</w:t>
          </w:r>
          <w:r w:rsidR="0072756F" w:rsidRPr="00391FB8">
            <w:t xml:space="preserve"> similaire à celle s’appliquant aux</w:t>
          </w:r>
          <w:r w:rsidR="00F972BC" w:rsidRPr="00391FB8">
            <w:t xml:space="preserve"> entreprises à domicile</w:t>
          </w:r>
          <w:r w:rsidR="00462F96" w:rsidRPr="00391FB8">
            <w:t>,</w:t>
          </w:r>
          <w:r w:rsidR="00F972BC" w:rsidRPr="00391FB8">
            <w:t xml:space="preserve"> et clarifie le calcul des exigences de stationnement minimales pour une</w:t>
          </w:r>
          <w:r w:rsidR="00F972BC" w:rsidRPr="00391FB8">
            <w:rPr>
              <w:rFonts w:cs="Arial"/>
            </w:rPr>
            <w:t xml:space="preserve"> industrie ouverte au public</w:t>
          </w:r>
          <w:r w:rsidR="00462F96" w:rsidRPr="00391FB8">
            <w:t>.</w:t>
          </w:r>
        </w:p>
        <w:p w:rsidR="00462F96" w:rsidRPr="00391FB8" w:rsidRDefault="00B90814" w:rsidP="00462F96">
          <w:pPr>
            <w:pStyle w:val="ListParagraph"/>
            <w:numPr>
              <w:ilvl w:val="0"/>
              <w:numId w:val="15"/>
            </w:numPr>
          </w:pPr>
          <w:r w:rsidRPr="00391FB8">
            <w:t>La proposition</w:t>
          </w:r>
          <w:r w:rsidR="00F972BC" w:rsidRPr="00391FB8">
            <w:t xml:space="preserve"> actuelle modifie les exceptions de zonage actuelles, qui permettent à la fois les utilisations d’industrie légère et celles de vente au détail ou de </w:t>
          </w:r>
          <w:r w:rsidR="00462F96" w:rsidRPr="00391FB8">
            <w:t>restaurant,</w:t>
          </w:r>
          <w:r w:rsidR="00F972BC" w:rsidRPr="00391FB8">
            <w:t xml:space="preserve"> afin de préciser que les</w:t>
          </w:r>
          <w:r w:rsidR="00462F96" w:rsidRPr="00391FB8">
            <w:t xml:space="preserve"> </w:t>
          </w:r>
          <w:r w:rsidR="00F972BC" w:rsidRPr="00391FB8">
            <w:rPr>
              <w:rFonts w:cs="Arial"/>
            </w:rPr>
            <w:t>industries ouvertes au public</w:t>
          </w:r>
          <w:r w:rsidR="00F972BC" w:rsidRPr="00391FB8">
            <w:t xml:space="preserve"> sont autorisées sur ces emplacements</w:t>
          </w:r>
          <w:r w:rsidR="00462F96" w:rsidRPr="00391FB8">
            <w:t>.</w:t>
          </w:r>
        </w:p>
        <w:p w:rsidR="0008534A" w:rsidRPr="00391FB8" w:rsidRDefault="00B90814" w:rsidP="0035375B">
          <w:pPr>
            <w:pStyle w:val="ListParagraph"/>
            <w:numPr>
              <w:ilvl w:val="0"/>
              <w:numId w:val="15"/>
            </w:numPr>
          </w:pPr>
          <w:r w:rsidRPr="00391FB8">
            <w:t xml:space="preserve">Le moulin à grains non conforme </w:t>
          </w:r>
          <w:r w:rsidR="00F972BC" w:rsidRPr="00391FB8">
            <w:t>situé au</w:t>
          </w:r>
          <w:r w:rsidR="00462F96" w:rsidRPr="00391FB8">
            <w:t xml:space="preserve"> 405</w:t>
          </w:r>
          <w:r w:rsidR="00F972BC" w:rsidRPr="00391FB8">
            <w:t>, promenade</w:t>
          </w:r>
          <w:r w:rsidR="00462F96" w:rsidRPr="00391FB8">
            <w:t xml:space="preserve"> Donald B. </w:t>
          </w:r>
          <w:proofErr w:type="spellStart"/>
          <w:r w:rsidR="00462F96" w:rsidRPr="00391FB8">
            <w:t>Munro</w:t>
          </w:r>
          <w:proofErr w:type="spellEnd"/>
          <w:r w:rsidR="00462F96" w:rsidRPr="00391FB8">
            <w:t xml:space="preserve"> </w:t>
          </w:r>
          <w:r w:rsidR="00F972BC" w:rsidRPr="00391FB8">
            <w:t>à</w:t>
          </w:r>
          <w:r w:rsidR="00462F96" w:rsidRPr="00391FB8">
            <w:t xml:space="preserve"> </w:t>
          </w:r>
          <w:proofErr w:type="spellStart"/>
          <w:r w:rsidR="00462F96" w:rsidRPr="00391FB8">
            <w:t>Carp</w:t>
          </w:r>
          <w:proofErr w:type="spellEnd"/>
          <w:r w:rsidR="00F972BC" w:rsidRPr="00391FB8">
            <w:t xml:space="preserve"> se verrait appliquer une </w:t>
          </w:r>
          <w:r w:rsidR="00462F96" w:rsidRPr="00391FB8">
            <w:t>exception</w:t>
          </w:r>
          <w:r w:rsidR="00F972BC" w:rsidRPr="00391FB8">
            <w:t xml:space="preserve"> afin de permettre sa présence ou sa transformation en</w:t>
          </w:r>
          <w:r w:rsidR="00462F96" w:rsidRPr="00391FB8">
            <w:t xml:space="preserve"> </w:t>
          </w:r>
          <w:r w:rsidR="00F972BC" w:rsidRPr="00391FB8">
            <w:rPr>
              <w:rFonts w:cs="Arial"/>
            </w:rPr>
            <w:t>industrie ouverte au public</w:t>
          </w:r>
          <w:r w:rsidR="00462F96" w:rsidRPr="00391FB8">
            <w:t>.</w:t>
          </w:r>
        </w:p>
      </w:sdtContent>
    </w:sdt>
    <w:p w:rsidR="00EA31F8" w:rsidRPr="00DA7BE2" w:rsidRDefault="00EA31F8" w:rsidP="00EA31F8">
      <w:pPr>
        <w:pStyle w:val="Heading2"/>
        <w:rPr>
          <w:color w:val="auto"/>
          <w:szCs w:val="28"/>
        </w:rPr>
      </w:pPr>
      <w:r w:rsidRPr="00DA7BE2">
        <w:rPr>
          <w:color w:val="auto"/>
          <w:szCs w:val="28"/>
        </w:rPr>
        <w:t>Demandes d'aménagement connexes</w:t>
      </w:r>
    </w:p>
    <w:p w:rsidR="00EA31F8" w:rsidRPr="007F19D9" w:rsidRDefault="007F19D9" w:rsidP="00EA31F8">
      <w:proofErr w:type="spellStart"/>
      <w:r>
        <w:rPr>
          <w:rFonts w:cs="Arial"/>
          <w:bCs/>
          <w:iCs/>
        </w:rPr>
        <w:t>S</w:t>
      </w:r>
      <w:r w:rsidR="00EA31F8" w:rsidRPr="007F19D9">
        <w:rPr>
          <w:rFonts w:cs="Arial"/>
          <w:bCs/>
          <w:iCs/>
        </w:rPr>
        <w:t>.</w:t>
      </w:r>
      <w:r>
        <w:rPr>
          <w:rFonts w:cs="Arial"/>
          <w:bCs/>
          <w:iCs/>
        </w:rPr>
        <w:t>O</w:t>
      </w:r>
      <w:proofErr w:type="spellEnd"/>
      <w:r w:rsidR="00EA31F8" w:rsidRPr="007F19D9">
        <w:rPr>
          <w:rFonts w:cs="Arial"/>
          <w:bCs/>
          <w:iCs/>
        </w:rPr>
        <w:t xml:space="preserve">. </w:t>
      </w:r>
    </w:p>
    <w:p w:rsidR="00EA31F8" w:rsidRPr="00306484" w:rsidRDefault="00EA31F8" w:rsidP="00EA31F8">
      <w:pPr>
        <w:pStyle w:val="Heading2"/>
        <w:rPr>
          <w:color w:val="auto"/>
          <w:szCs w:val="28"/>
        </w:rPr>
      </w:pPr>
      <w:r w:rsidRPr="00306484">
        <w:rPr>
          <w:color w:val="auto"/>
          <w:szCs w:val="28"/>
        </w:rPr>
        <w:t>Calendrier et pouvoir d'approbation</w:t>
      </w:r>
    </w:p>
    <w:p w:rsidR="00EA31F8" w:rsidRPr="007F19D9" w:rsidRDefault="00232373" w:rsidP="00EA31F8">
      <w:pPr>
        <w:rPr>
          <w:spacing w:val="-6"/>
        </w:rPr>
      </w:pPr>
      <w:r w:rsidRPr="00306484">
        <w:t>La « date de décision en temps voulu </w:t>
      </w:r>
      <w:r w:rsidR="00EA31F8" w:rsidRPr="00306484">
        <w:t xml:space="preserve">», c’est-à-dire la date à laquelle la demande sera </w:t>
      </w:r>
      <w:r w:rsidRPr="00306484">
        <w:t xml:space="preserve">étudiée, est fixée au </w:t>
      </w:r>
      <w:sdt>
        <w:sdtPr>
          <w:rPr>
            <w:rFonts w:cs="Arial"/>
            <w:b/>
          </w:rPr>
          <w:alias w:val="DATE SUBMITTED"/>
          <w:tag w:val="DATE SUBMITTED"/>
          <w:id w:val="1263417059"/>
          <w:placeholder>
            <w:docPart w:val="CCC4F21E2C2A4F39885BE29F91B10005"/>
          </w:placeholder>
          <w:date>
            <w:dateFormat w:val="MMMM d, yyyy"/>
            <w:lid w:val="en-CA"/>
            <w:storeMappedDataAs w:val="dateTime"/>
            <w:calendar w:val="gregorian"/>
          </w:date>
        </w:sdtPr>
        <w:sdtEndPr/>
        <w:sdtContent>
          <w:r w:rsidR="00085825" w:rsidRPr="00306484">
            <w:rPr>
              <w:rFonts w:cs="Arial"/>
              <w:b/>
            </w:rPr>
            <w:t xml:space="preserve">    5 avril 2018</w:t>
          </w:r>
        </w:sdtContent>
      </w:sdt>
      <w:r w:rsidR="00A2477A" w:rsidRPr="00306484">
        <w:rPr>
          <w:spacing w:val="-6"/>
        </w:rPr>
        <w:t xml:space="preserve"> </w:t>
      </w:r>
      <w:r w:rsidRPr="00306484">
        <w:rPr>
          <w:spacing w:val="-6"/>
        </w:rPr>
        <w:t xml:space="preserve">pour le Comité de l’agriculture et des affaires rurales, et au </w:t>
      </w:r>
      <w:sdt>
        <w:sdtPr>
          <w:rPr>
            <w:rFonts w:cs="Arial"/>
            <w:b/>
          </w:rPr>
          <w:alias w:val="DATE SUBMITTED"/>
          <w:tag w:val="DATE SUBMITTED"/>
          <w:id w:val="-1779549644"/>
          <w:placeholder>
            <w:docPart w:val="368981FA34CA4EF88847E9371784746C"/>
          </w:placeholder>
          <w:date>
            <w:dateFormat w:val="MMMM d, yyyy"/>
            <w:lid w:val="en-CA"/>
            <w:storeMappedDataAs w:val="dateTime"/>
            <w:calendar w:val="gregorian"/>
          </w:date>
        </w:sdtPr>
        <w:sdtEndPr/>
        <w:sdtContent>
          <w:r w:rsidR="005429A3" w:rsidRPr="00306484">
            <w:rPr>
              <w:rFonts w:cs="Arial"/>
              <w:b/>
            </w:rPr>
            <w:t>27 mars 2018</w:t>
          </w:r>
        </w:sdtContent>
      </w:sdt>
      <w:r w:rsidR="00A2477A" w:rsidRPr="00306484">
        <w:rPr>
          <w:spacing w:val="-6"/>
        </w:rPr>
        <w:t xml:space="preserve"> </w:t>
      </w:r>
      <w:r w:rsidRPr="00306484">
        <w:rPr>
          <w:spacing w:val="-6"/>
        </w:rPr>
        <w:t>pour le Comité de l’urbanisme</w:t>
      </w:r>
      <w:r w:rsidR="00FA619E" w:rsidRPr="00306484">
        <w:rPr>
          <w:spacing w:val="-6"/>
        </w:rPr>
        <w:t>.</w:t>
      </w:r>
      <w:r w:rsidR="00FA619E" w:rsidRPr="007F19D9">
        <w:rPr>
          <w:spacing w:val="-6"/>
        </w:rPr>
        <w:t xml:space="preserve"> </w:t>
      </w:r>
    </w:p>
    <w:p w:rsidR="00EA31F8" w:rsidRPr="007F19D9" w:rsidRDefault="00EA31F8" w:rsidP="00EA31F8">
      <w:pPr>
        <w:pStyle w:val="Heading2"/>
        <w:rPr>
          <w:color w:val="auto"/>
          <w:szCs w:val="28"/>
        </w:rPr>
      </w:pPr>
      <w:r w:rsidRPr="007F19D9">
        <w:rPr>
          <w:color w:val="auto"/>
          <w:szCs w:val="28"/>
        </w:rPr>
        <w:t>Exigences de soumission</w:t>
      </w:r>
    </w:p>
    <w:p w:rsidR="00EA31F8" w:rsidRPr="007F19D9" w:rsidRDefault="00EA31F8" w:rsidP="00EA31F8">
      <w:pPr>
        <w:widowControl w:val="0"/>
        <w:jc w:val="both"/>
        <w:rPr>
          <w:rFonts w:eastAsia="Calibri" w:cs="Arial"/>
        </w:rPr>
      </w:pPr>
      <w:r w:rsidRPr="007F19D9">
        <w:rPr>
          <w:rFonts w:eastAsia="Calibri" w:cs="Arial"/>
        </w:rPr>
        <w:t>Si une personne ou un organisme public ne présente pas d’observations orales lors d’une réunion publique ou ne présente pas d’observations écrites à la Ville d’Ottawa avant que le règlement proposé ne soit adopté, cette personne ou cet organisme public n’a pas le droit d’interjeter appel de la décision de la Ville d’Ottawa devant la Commission des affaires municipales de l’Ontario.</w:t>
      </w:r>
    </w:p>
    <w:p w:rsidR="00EA31F8" w:rsidRPr="007F19D9" w:rsidRDefault="00EA31F8" w:rsidP="00EA31F8">
      <w:pPr>
        <w:widowControl w:val="0"/>
        <w:jc w:val="both"/>
        <w:rPr>
          <w:rFonts w:eastAsia="Calibri" w:cs="Arial"/>
        </w:rPr>
      </w:pPr>
      <w:r w:rsidRPr="007F19D9">
        <w:rPr>
          <w:rFonts w:eastAsia="Calibri" w:cs="Arial"/>
        </w:rPr>
        <w:t>Si une personne ou un organisme public ne présente pas d’observations orales lors d’une réunion publique ou ne présente pas d’observations écrites à la Ville d’Ottawa avant que le règlement proposé ne soit adopté, cette personne ou cet organisme public ne peut pas être joint en tant que partie à l’audition d’un appel dont est saisie la Commission des affaires municipales de l’Ontario, à moins qu’il n’existe, de l’avis de cette dernière, des motifs raisonnables de le faire.</w:t>
      </w:r>
    </w:p>
    <w:p w:rsidR="00FE6E9D" w:rsidRPr="007F19D9" w:rsidRDefault="00FE6E9D" w:rsidP="00FE6E9D">
      <w:pPr>
        <w:pStyle w:val="Heading2"/>
        <w:rPr>
          <w:color w:val="auto"/>
          <w:szCs w:val="28"/>
        </w:rPr>
      </w:pPr>
      <w:r w:rsidRPr="007F19D9">
        <w:rPr>
          <w:color w:val="auto"/>
          <w:szCs w:val="28"/>
        </w:rPr>
        <w:t>Demande d’affichage du présent résumé</w:t>
      </w:r>
    </w:p>
    <w:p w:rsidR="00FE6E9D" w:rsidRPr="007F19D9" w:rsidRDefault="00FE6E9D" w:rsidP="00FE6E9D">
      <w:pPr>
        <w:widowControl w:val="0"/>
        <w:jc w:val="both"/>
        <w:rPr>
          <w:rFonts w:eastAsia="Calibri" w:cs="Arial"/>
        </w:rPr>
      </w:pPr>
      <w:r w:rsidRPr="007F19D9">
        <w:rPr>
          <w:rFonts w:eastAsia="Calibri" w:cs="Arial"/>
        </w:rPr>
        <w:t>Si vous recevez cet avis parce que vous êtes propriétaire d’un immeuble situé dans la zone visée par la proposition de modification du Règlement de zonage et comptant au moins sept (7) unités</w:t>
      </w:r>
      <w:r w:rsidRPr="007F19D9">
        <w:rPr>
          <w:sz w:val="24"/>
        </w:rPr>
        <w:t xml:space="preserve"> </w:t>
      </w:r>
      <w:r w:rsidRPr="007F19D9">
        <w:rPr>
          <w:rFonts w:eastAsia="Calibri" w:cs="Arial"/>
        </w:rPr>
        <w:t>d’habitation, vous êtes tenu d’afficher cet avis à la vue de tous les résidents de l’immeuble.</w:t>
      </w:r>
    </w:p>
    <w:p w:rsidR="00EA31F8" w:rsidRPr="007F19D9" w:rsidRDefault="00EA31F8" w:rsidP="00EA31F8">
      <w:pPr>
        <w:pStyle w:val="Heading2"/>
        <w:rPr>
          <w:color w:val="auto"/>
          <w:szCs w:val="28"/>
        </w:rPr>
      </w:pPr>
      <w:r w:rsidRPr="007F19D9">
        <w:rPr>
          <w:color w:val="auto"/>
          <w:szCs w:val="28"/>
        </w:rPr>
        <w:t>Restez informé et participez</w:t>
      </w:r>
    </w:p>
    <w:p w:rsidR="00FE6E9D" w:rsidRPr="007F19D9" w:rsidRDefault="00FE6E9D" w:rsidP="00FE6E9D">
      <w:pPr>
        <w:pStyle w:val="ListParagraph"/>
        <w:widowControl w:val="0"/>
        <w:numPr>
          <w:ilvl w:val="0"/>
          <w:numId w:val="10"/>
        </w:numPr>
        <w:jc w:val="both"/>
        <w:rPr>
          <w:rFonts w:eastAsia="Calibri" w:cs="Arial"/>
        </w:rPr>
      </w:pPr>
      <w:r w:rsidRPr="007F19D9">
        <w:rPr>
          <w:rFonts w:eastAsia="Calibri" w:cs="Arial"/>
        </w:rPr>
        <w:t>Inscrivez-vous pour recevoir des avis futurs au sujet de cette demande et transmettre vos observations soit en envoyant le formulaire d’inscription de cette trousse par télécopie ou par la poste, soit en m’envoyant un courriel et en ajoutant le n</w:t>
      </w:r>
      <w:r w:rsidRPr="007F19D9">
        <w:rPr>
          <w:rFonts w:eastAsia="Calibri" w:cs="Arial"/>
          <w:vertAlign w:val="superscript"/>
        </w:rPr>
        <w:t>o</w:t>
      </w:r>
      <w:r w:rsidRPr="007F19D9">
        <w:rPr>
          <w:rFonts w:eastAsia="Calibri" w:cs="Arial"/>
        </w:rPr>
        <w:t xml:space="preserve"> de dossier </w:t>
      </w:r>
      <w:proofErr w:type="spellStart"/>
      <w:r w:rsidR="008142CF" w:rsidRPr="007F19D9">
        <w:rPr>
          <w:rFonts w:eastAsia="Calibri" w:cs="Arial"/>
        </w:rPr>
        <w:t>D02</w:t>
      </w:r>
      <w:proofErr w:type="spellEnd"/>
      <w:r w:rsidR="008142CF" w:rsidRPr="007F19D9">
        <w:rPr>
          <w:rFonts w:eastAsia="Calibri" w:cs="Arial"/>
        </w:rPr>
        <w:t>-02-1</w:t>
      </w:r>
      <w:r w:rsidR="00AD2C64">
        <w:rPr>
          <w:rFonts w:eastAsia="Calibri" w:cs="Arial"/>
        </w:rPr>
        <w:t>7</w:t>
      </w:r>
      <w:r w:rsidR="008142CF" w:rsidRPr="007F19D9">
        <w:rPr>
          <w:rFonts w:eastAsia="Calibri" w:cs="Arial"/>
        </w:rPr>
        <w:t>-0</w:t>
      </w:r>
      <w:r w:rsidR="005C574E">
        <w:rPr>
          <w:rFonts w:eastAsia="Calibri" w:cs="Arial"/>
        </w:rPr>
        <w:t>007</w:t>
      </w:r>
      <w:r w:rsidRPr="007F19D9">
        <w:rPr>
          <w:rFonts w:eastAsia="Calibri" w:cs="Arial"/>
        </w:rPr>
        <w:t xml:space="preserve"> dans la ligne objet.</w:t>
      </w:r>
    </w:p>
    <w:p w:rsidR="00FE6E9D" w:rsidRPr="007F19D9" w:rsidRDefault="00FE6E9D" w:rsidP="00FE6E9D">
      <w:pPr>
        <w:pStyle w:val="ListParagraph"/>
        <w:widowControl w:val="0"/>
        <w:numPr>
          <w:ilvl w:val="0"/>
          <w:numId w:val="10"/>
        </w:numPr>
        <w:jc w:val="both"/>
        <w:rPr>
          <w:rFonts w:eastAsia="Calibri" w:cs="Arial"/>
        </w:rPr>
      </w:pPr>
      <w:r w:rsidRPr="007F19D9">
        <w:rPr>
          <w:rFonts w:eastAsia="Calibri" w:cs="Arial"/>
        </w:rPr>
        <w:t>Si vous voulez être avisé de la décision du Conseil concernant la proposition de modification du Règlement de zonage, vous devez m’en faire la demande par écrit. Vous trouverez mes coordonnées ci-dessous.</w:t>
      </w:r>
    </w:p>
    <w:p w:rsidR="00306484" w:rsidRDefault="00FE6E9D" w:rsidP="00306484">
      <w:pPr>
        <w:pStyle w:val="ListParagraph"/>
        <w:widowControl w:val="0"/>
        <w:numPr>
          <w:ilvl w:val="0"/>
          <w:numId w:val="10"/>
        </w:numPr>
        <w:jc w:val="both"/>
      </w:pPr>
      <w:r w:rsidRPr="007F19D9">
        <w:rPr>
          <w:rFonts w:eastAsia="Calibri" w:cs="Arial"/>
        </w:rPr>
        <w:t>Si vous avez des questions, veuillez communiquer avec moi</w:t>
      </w:r>
      <w:sdt>
        <w:sdtPr>
          <w:rPr>
            <w:rFonts w:eastAsia="Calibri" w:cs="Arial"/>
          </w:rPr>
          <w:alias w:val="NAME DEVREVPLANNER"/>
          <w:tag w:val="NAME DEVREVPLANNER"/>
          <w:id w:val="85168233"/>
          <w:placeholder>
            <w:docPart w:val="AE6F9F6E376D4296A676C65BD0DC65D9"/>
          </w:placeholder>
        </w:sdtPr>
        <w:sdtEndPr>
          <w:rPr>
            <w:rFonts w:eastAsiaTheme="minorHAnsi" w:cstheme="minorBidi"/>
            <w:b/>
            <w:bCs/>
          </w:rPr>
        </w:sdtEndPr>
        <w:sdtContent>
          <w:r w:rsidR="00DA7BE2">
            <w:rPr>
              <w:rFonts w:eastAsia="Calibri" w:cs="Arial"/>
            </w:rPr>
            <w:t>,</w:t>
          </w:r>
          <w:r w:rsidR="008142CF" w:rsidRPr="007F19D9">
            <w:rPr>
              <w:rFonts w:eastAsia="Calibri" w:cs="Arial"/>
            </w:rPr>
            <w:t xml:space="preserve"> Tim Moerman</w:t>
          </w:r>
        </w:sdtContent>
      </w:sdt>
      <w:r w:rsidR="008142CF" w:rsidRPr="007F19D9">
        <w:t>.</w:t>
      </w:r>
    </w:p>
    <w:p w:rsidR="00306484" w:rsidRDefault="00306484" w:rsidP="00306484">
      <w:pPr>
        <w:widowControl w:val="0"/>
        <w:ind w:left="720"/>
        <w:jc w:val="both"/>
      </w:pPr>
    </w:p>
    <w:p w:rsidR="00306484" w:rsidRPr="00304CBB" w:rsidRDefault="005E5317" w:rsidP="00306484">
      <w:pPr>
        <w:widowControl w:val="0"/>
        <w:ind w:left="720"/>
        <w:jc w:val="both"/>
        <w:rPr>
          <w:lang w:val="en-US"/>
        </w:rPr>
      </w:pPr>
      <w:r w:rsidRPr="00304CBB">
        <w:rPr>
          <w:b/>
          <w:lang w:val="en-US"/>
        </w:rPr>
        <w:t xml:space="preserve">Tim </w:t>
      </w:r>
      <w:r w:rsidR="009A1437" w:rsidRPr="00304CBB">
        <w:rPr>
          <w:b/>
          <w:lang w:val="en-US"/>
        </w:rPr>
        <w:t xml:space="preserve">J. </w:t>
      </w:r>
      <w:r w:rsidRPr="00304CBB">
        <w:rPr>
          <w:b/>
          <w:lang w:val="en-US"/>
        </w:rPr>
        <w:t>Moerman</w:t>
      </w:r>
      <w:r w:rsidR="008142CF" w:rsidRPr="00304CBB">
        <w:rPr>
          <w:lang w:val="en-US"/>
        </w:rPr>
        <w:t xml:space="preserve">, </w:t>
      </w:r>
      <w:proofErr w:type="spellStart"/>
      <w:r w:rsidR="008142CF" w:rsidRPr="00304CBB">
        <w:rPr>
          <w:lang w:val="en-US"/>
        </w:rPr>
        <w:t>M</w:t>
      </w:r>
      <w:r w:rsidR="00304CBB" w:rsidRPr="00304CBB">
        <w:rPr>
          <w:lang w:val="en-US"/>
        </w:rPr>
        <w:t>ICU</w:t>
      </w:r>
      <w:proofErr w:type="spellEnd"/>
      <w:r w:rsidR="008142CF" w:rsidRPr="00304CBB">
        <w:rPr>
          <w:lang w:val="en-US"/>
        </w:rPr>
        <w:t xml:space="preserve">, </w:t>
      </w:r>
      <w:proofErr w:type="spellStart"/>
      <w:r w:rsidR="00304CBB" w:rsidRPr="00304CBB">
        <w:rPr>
          <w:lang w:val="en-US"/>
        </w:rPr>
        <w:t>P</w:t>
      </w:r>
      <w:r w:rsidR="00304CBB">
        <w:rPr>
          <w:lang w:val="en-US"/>
        </w:rPr>
        <w:t>PC</w:t>
      </w:r>
      <w:proofErr w:type="spellEnd"/>
    </w:p>
    <w:p w:rsidR="000D6979" w:rsidRPr="00306484" w:rsidRDefault="00FA619E" w:rsidP="00306484">
      <w:pPr>
        <w:widowControl w:val="0"/>
        <w:ind w:left="720"/>
        <w:jc w:val="both"/>
      </w:pPr>
      <w:r w:rsidRPr="007F19D9">
        <w:t>P</w:t>
      </w:r>
      <w:r w:rsidR="004E456E" w:rsidRPr="007F19D9">
        <w:t xml:space="preserve">lanification, </w:t>
      </w:r>
      <w:r w:rsidRPr="007F19D9">
        <w:t>I</w:t>
      </w:r>
      <w:r w:rsidR="004E456E" w:rsidRPr="007F19D9">
        <w:t xml:space="preserve">nfrastructure et </w:t>
      </w:r>
      <w:r w:rsidRPr="007F19D9">
        <w:t>D</w:t>
      </w:r>
      <w:r w:rsidR="004E456E" w:rsidRPr="007F19D9">
        <w:t>éveloppement économique</w:t>
      </w:r>
    </w:p>
    <w:p w:rsidR="00EA31F8" w:rsidRPr="007F19D9" w:rsidRDefault="00EA31F8" w:rsidP="00306484">
      <w:pPr>
        <w:spacing w:after="0"/>
        <w:ind w:left="720" w:right="0"/>
      </w:pPr>
      <w:r w:rsidRPr="007F19D9">
        <w:t>Ville d'Ottawa</w:t>
      </w:r>
    </w:p>
    <w:p w:rsidR="00EA31F8" w:rsidRPr="007F19D9" w:rsidRDefault="00EA31F8" w:rsidP="00306484">
      <w:pPr>
        <w:spacing w:after="0"/>
        <w:ind w:left="720" w:right="0"/>
      </w:pPr>
      <w:r w:rsidRPr="007F19D9">
        <w:t xml:space="preserve">110, avenue Laurier Ouest, </w:t>
      </w:r>
      <w:proofErr w:type="spellStart"/>
      <w:r w:rsidRPr="007F19D9">
        <w:t>4</w:t>
      </w:r>
      <w:r w:rsidRPr="007F19D9">
        <w:rPr>
          <w:vertAlign w:val="superscript"/>
        </w:rPr>
        <w:t>e</w:t>
      </w:r>
      <w:proofErr w:type="spellEnd"/>
      <w:r w:rsidRPr="007F19D9">
        <w:rPr>
          <w:vertAlign w:val="superscript"/>
        </w:rPr>
        <w:t xml:space="preserve"> </w:t>
      </w:r>
      <w:r w:rsidRPr="007F19D9">
        <w:t>étage</w:t>
      </w:r>
      <w:r w:rsidR="001C311C">
        <w:t>, code 01-15</w:t>
      </w:r>
    </w:p>
    <w:p w:rsidR="00EA31F8" w:rsidRPr="007F19D9" w:rsidRDefault="00EA31F8" w:rsidP="00306484">
      <w:pPr>
        <w:spacing w:after="0"/>
        <w:ind w:left="720" w:right="0"/>
      </w:pPr>
      <w:r w:rsidRPr="007F19D9">
        <w:t xml:space="preserve">Ottawa (Ontario) </w:t>
      </w:r>
      <w:proofErr w:type="spellStart"/>
      <w:r w:rsidRPr="007F19D9">
        <w:t>K1P</w:t>
      </w:r>
      <w:proofErr w:type="spellEnd"/>
      <w:r w:rsidRPr="007F19D9">
        <w:t xml:space="preserve"> </w:t>
      </w:r>
      <w:proofErr w:type="spellStart"/>
      <w:r w:rsidRPr="007F19D9">
        <w:t>1J1</w:t>
      </w:r>
      <w:proofErr w:type="spellEnd"/>
    </w:p>
    <w:p w:rsidR="00EA31F8" w:rsidRPr="007F19D9" w:rsidRDefault="00EA31F8" w:rsidP="00306484">
      <w:pPr>
        <w:ind w:left="720" w:right="0"/>
      </w:pPr>
      <w:r w:rsidRPr="007F19D9">
        <w:t xml:space="preserve">Tél. : 613-580-2424, poste </w:t>
      </w:r>
      <w:sdt>
        <w:sdtPr>
          <w:alias w:val="PHONE EXTENSION"/>
          <w:tag w:val="PHONE EXTENSION"/>
          <w:id w:val="85168234"/>
          <w:placeholder>
            <w:docPart w:val="AE6F9F6E376D4296A676C65BD0DC65D9"/>
          </w:placeholder>
        </w:sdtPr>
        <w:sdtEndPr/>
        <w:sdtContent>
          <w:r w:rsidR="005E5317" w:rsidRPr="007F19D9">
            <w:t>13944</w:t>
          </w:r>
        </w:sdtContent>
      </w:sdt>
      <w:r w:rsidRPr="007F19D9">
        <w:br/>
        <w:t xml:space="preserve">Télécopieur : </w:t>
      </w:r>
      <w:sdt>
        <w:sdtPr>
          <w:alias w:val="FAX NUMBER"/>
          <w:tag w:val="FAX NUMBER"/>
          <w:id w:val="85168235"/>
          <w:placeholder>
            <w:docPart w:val="AE6F9F6E376D4296A676C65BD0DC65D9"/>
          </w:placeholder>
        </w:sdtPr>
        <w:sdtEndPr/>
        <w:sdtContent>
          <w:r w:rsidR="005E5317" w:rsidRPr="007F19D9">
            <w:t xml:space="preserve">613-580-2459 </w:t>
          </w:r>
        </w:sdtContent>
      </w:sdt>
      <w:r w:rsidRPr="007F19D9">
        <w:br/>
      </w:r>
      <w:proofErr w:type="spellStart"/>
      <w:r w:rsidR="00585A5D" w:rsidRPr="007F19D9">
        <w:t>tim.moerman@ottawa.ca</w:t>
      </w:r>
      <w:proofErr w:type="spellEnd"/>
    </w:p>
    <w:p w:rsidR="00843965" w:rsidRPr="00843965" w:rsidRDefault="00843965" w:rsidP="00843965">
      <w:pPr>
        <w:jc w:val="center"/>
      </w:pPr>
      <w:bookmarkStart w:id="0" w:name="_GoBack"/>
      <w:bookmarkEnd w:id="0"/>
    </w:p>
    <w:sectPr w:rsidR="00843965" w:rsidRPr="00843965" w:rsidSect="007838B6">
      <w:headerReference w:type="default" r:id="rId12"/>
      <w:footerReference w:type="default" r:id="rId13"/>
      <w:type w:val="continuous"/>
      <w:pgSz w:w="12240" w:h="15840"/>
      <w:pgMar w:top="360" w:right="360" w:bottom="360" w:left="36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25" w:rsidRDefault="00EA4825" w:rsidP="000442FD">
      <w:pPr>
        <w:spacing w:after="0" w:line="240" w:lineRule="auto"/>
      </w:pPr>
      <w:r>
        <w:separator/>
      </w:r>
    </w:p>
  </w:endnote>
  <w:endnote w:type="continuationSeparator" w:id="0">
    <w:p w:rsidR="00EA4825" w:rsidRDefault="00EA4825" w:rsidP="0004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7 Cn">
    <w:altName w:val="Cambria"/>
    <w:panose1 w:val="00000000000000000000"/>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E07B" w:usb2="00000000" w:usb3="00000000" w:csb0="0000019F" w:csb1="00000000"/>
  </w:font>
  <w:font w:name="Frutiger LT Std 47 Light 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69" w:rsidRDefault="00524069" w:rsidP="00663AEF">
    <w:pPr>
      <w:pStyle w:val="Footer"/>
      <w:ind w:left="0" w:right="0"/>
    </w:pPr>
    <w:r>
      <w:rPr>
        <w:noProof/>
        <w:lang w:val="en-US"/>
      </w:rPr>
      <w:drawing>
        <wp:inline distT="0" distB="0" distL="0" distR="0">
          <wp:extent cx="7305046" cy="557348"/>
          <wp:effectExtent l="19050" t="0" r="0" b="0"/>
          <wp:docPr id="2" name="Picture 1" descr="footer-8.5x11-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8.5x11-port.png"/>
                  <pic:cNvPicPr/>
                </pic:nvPicPr>
                <pic:blipFill>
                  <a:blip r:embed="rId1"/>
                  <a:stretch>
                    <a:fillRect/>
                  </a:stretch>
                </pic:blipFill>
                <pic:spPr>
                  <a:xfrm>
                    <a:off x="0" y="0"/>
                    <a:ext cx="7315196" cy="5581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69" w:rsidRDefault="00524069" w:rsidP="00663AEF">
    <w:pPr>
      <w:pStyle w:val="Footer"/>
      <w:ind w:left="0" w:right="0"/>
    </w:pPr>
    <w:r>
      <w:rPr>
        <w:noProof/>
        <w:lang w:val="en-US"/>
      </w:rPr>
      <w:drawing>
        <wp:inline distT="0" distB="0" distL="0" distR="0">
          <wp:extent cx="7305046" cy="557348"/>
          <wp:effectExtent l="19050" t="0" r="0" b="0"/>
          <wp:docPr id="4" name="Picture 1" descr="footer-8.5x11-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8.5x11-port.png"/>
                  <pic:cNvPicPr/>
                </pic:nvPicPr>
                <pic:blipFill>
                  <a:blip r:embed="rId1"/>
                  <a:stretch>
                    <a:fillRect/>
                  </a:stretch>
                </pic:blipFill>
                <pic:spPr>
                  <a:xfrm>
                    <a:off x="0" y="0"/>
                    <a:ext cx="7315196" cy="5581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69" w:rsidRDefault="00524069" w:rsidP="00663AEF">
    <w:pPr>
      <w:pStyle w:val="Footer"/>
      <w:ind w:left="0" w:right="0"/>
    </w:pPr>
    <w:r>
      <w:rPr>
        <w:noProof/>
        <w:lang w:val="en-US"/>
      </w:rPr>
      <w:drawing>
        <wp:inline distT="0" distB="0" distL="0" distR="0">
          <wp:extent cx="7305046" cy="557348"/>
          <wp:effectExtent l="19050" t="0" r="0" b="0"/>
          <wp:docPr id="8" name="Picture 1" descr="footer-8.5x11-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8.5x11-port.png"/>
                  <pic:cNvPicPr/>
                </pic:nvPicPr>
                <pic:blipFill>
                  <a:blip r:embed="rId1"/>
                  <a:stretch>
                    <a:fillRect/>
                  </a:stretch>
                </pic:blipFill>
                <pic:spPr>
                  <a:xfrm>
                    <a:off x="0" y="0"/>
                    <a:ext cx="7315196" cy="558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25" w:rsidRDefault="00EA4825" w:rsidP="000442FD">
      <w:pPr>
        <w:spacing w:after="0" w:line="240" w:lineRule="auto"/>
      </w:pPr>
      <w:r>
        <w:separator/>
      </w:r>
    </w:p>
  </w:footnote>
  <w:footnote w:type="continuationSeparator" w:id="0">
    <w:p w:rsidR="00EA4825" w:rsidRDefault="00EA4825" w:rsidP="0004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69" w:rsidRDefault="00524069" w:rsidP="00663AEF">
    <w:pPr>
      <w:pStyle w:val="Header"/>
      <w:ind w:left="0" w:right="0"/>
    </w:pPr>
    <w:r>
      <w:rPr>
        <w:noProof/>
        <w:lang w:val="en-US"/>
      </w:rPr>
      <w:drawing>
        <wp:inline distT="0" distB="0" distL="0" distR="0">
          <wp:extent cx="7303023" cy="926594"/>
          <wp:effectExtent l="19050" t="0" r="0" b="0"/>
          <wp:docPr id="3" name="Picture 2" descr="header-8.5x11-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8.5x11-port2.png"/>
                  <pic:cNvPicPr/>
                </pic:nvPicPr>
                <pic:blipFill>
                  <a:blip r:embed="rId1"/>
                  <a:stretch>
                    <a:fillRect/>
                  </a:stretch>
                </pic:blipFill>
                <pic:spPr>
                  <a:xfrm>
                    <a:off x="0" y="0"/>
                    <a:ext cx="7303023" cy="9265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69" w:rsidRDefault="00524069" w:rsidP="00663AEF">
    <w:pPr>
      <w:pStyle w:val="Header"/>
      <w:ind w:left="0" w:right="0"/>
    </w:pPr>
    <w:r>
      <w:rPr>
        <w:noProof/>
        <w:lang w:val="en-US"/>
      </w:rPr>
      <w:drawing>
        <wp:inline distT="0" distB="0" distL="0" distR="0">
          <wp:extent cx="7303023" cy="926594"/>
          <wp:effectExtent l="19050" t="0" r="0" b="0"/>
          <wp:docPr id="1" name="Picture 2" descr="header-8.5x11-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8.5x11-port2.png"/>
                  <pic:cNvPicPr/>
                </pic:nvPicPr>
                <pic:blipFill>
                  <a:blip r:embed="rId1"/>
                  <a:stretch>
                    <a:fillRect/>
                  </a:stretch>
                </pic:blipFill>
                <pic:spPr>
                  <a:xfrm>
                    <a:off x="0" y="0"/>
                    <a:ext cx="7303023" cy="926594"/>
                  </a:xfrm>
                  <a:prstGeom prst="rect">
                    <a:avLst/>
                  </a:prstGeom>
                </pic:spPr>
              </pic:pic>
            </a:graphicData>
          </a:graphic>
        </wp:inline>
      </w:drawing>
    </w:r>
  </w:p>
  <w:p w:rsidR="00524069" w:rsidRDefault="00524069" w:rsidP="00663AEF">
    <w:pPr>
      <w:pStyle w:val="Header"/>
      <w:ind w:left="0" w:righ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69" w:rsidRDefault="00524069" w:rsidP="00663AEF">
    <w:pPr>
      <w:pStyle w:val="Header"/>
      <w:ind w:left="0" w:right="0"/>
    </w:pPr>
    <w:r>
      <w:rPr>
        <w:noProof/>
        <w:lang w:val="en-US"/>
      </w:rPr>
      <w:drawing>
        <wp:inline distT="0" distB="0" distL="0" distR="0">
          <wp:extent cx="7303023" cy="926594"/>
          <wp:effectExtent l="19050" t="0" r="0" b="0"/>
          <wp:docPr id="7" name="Picture 2" descr="header-8.5x11-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8.5x11-port2.png"/>
                  <pic:cNvPicPr/>
                </pic:nvPicPr>
                <pic:blipFill>
                  <a:blip r:embed="rId1"/>
                  <a:stretch>
                    <a:fillRect/>
                  </a:stretch>
                </pic:blipFill>
                <pic:spPr>
                  <a:xfrm>
                    <a:off x="0" y="0"/>
                    <a:ext cx="7303023" cy="926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106D5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4D47DA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58A69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397B35"/>
    <w:multiLevelType w:val="hybridMultilevel"/>
    <w:tmpl w:val="FB12953A"/>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 w15:restartNumberingAfterBreak="0">
    <w:nsid w:val="36C42B49"/>
    <w:multiLevelType w:val="hybridMultilevel"/>
    <w:tmpl w:val="AC42CA74"/>
    <w:lvl w:ilvl="0" w:tplc="3B34A5F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7EC21E9"/>
    <w:multiLevelType w:val="hybridMultilevel"/>
    <w:tmpl w:val="61685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E1172"/>
    <w:multiLevelType w:val="hybridMultilevel"/>
    <w:tmpl w:val="11B0CBB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75234CF"/>
    <w:multiLevelType w:val="hybridMultilevel"/>
    <w:tmpl w:val="02363BFC"/>
    <w:lvl w:ilvl="0" w:tplc="225EC156">
      <w:start w:val="1"/>
      <w:numFmt w:val="decimal"/>
      <w:pStyle w:val="ListNumbered"/>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8" w15:restartNumberingAfterBreak="0">
    <w:nsid w:val="6D260DA8"/>
    <w:multiLevelType w:val="hybridMultilevel"/>
    <w:tmpl w:val="31002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7"/>
  </w:num>
  <w:num w:numId="6">
    <w:abstractNumId w:val="3"/>
  </w:num>
  <w:num w:numId="7">
    <w:abstractNumId w:val="7"/>
  </w:num>
  <w:num w:numId="8">
    <w:abstractNumId w:val="7"/>
  </w:num>
  <w:num w:numId="9">
    <w:abstractNumId w:val="7"/>
    <w:lvlOverride w:ilvl="0">
      <w:startOverride w:val="1"/>
    </w:lvlOverride>
  </w:num>
  <w:num w:numId="10">
    <w:abstractNumId w:val="6"/>
  </w:num>
  <w:num w:numId="11">
    <w:abstractNumId w:val="4"/>
  </w:num>
  <w:num w:numId="12">
    <w:abstractNumId w:val="4"/>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CB"/>
    <w:rsid w:val="00004A2E"/>
    <w:rsid w:val="000235B7"/>
    <w:rsid w:val="00032CE5"/>
    <w:rsid w:val="00036947"/>
    <w:rsid w:val="000442FD"/>
    <w:rsid w:val="00066F8E"/>
    <w:rsid w:val="00081881"/>
    <w:rsid w:val="00081A56"/>
    <w:rsid w:val="0008534A"/>
    <w:rsid w:val="00085825"/>
    <w:rsid w:val="00090345"/>
    <w:rsid w:val="000B23F8"/>
    <w:rsid w:val="000D0391"/>
    <w:rsid w:val="000D6979"/>
    <w:rsid w:val="000F08D6"/>
    <w:rsid w:val="000F7B98"/>
    <w:rsid w:val="00100B51"/>
    <w:rsid w:val="00101FA9"/>
    <w:rsid w:val="00153D25"/>
    <w:rsid w:val="001561DA"/>
    <w:rsid w:val="001751CE"/>
    <w:rsid w:val="00186C71"/>
    <w:rsid w:val="001A6251"/>
    <w:rsid w:val="001C2E0B"/>
    <w:rsid w:val="001C311C"/>
    <w:rsid w:val="001F1212"/>
    <w:rsid w:val="001F79D3"/>
    <w:rsid w:val="00203881"/>
    <w:rsid w:val="00212FE0"/>
    <w:rsid w:val="00231129"/>
    <w:rsid w:val="00232373"/>
    <w:rsid w:val="0024437D"/>
    <w:rsid w:val="0027295F"/>
    <w:rsid w:val="002777CD"/>
    <w:rsid w:val="002817A1"/>
    <w:rsid w:val="00284AE5"/>
    <w:rsid w:val="0028781D"/>
    <w:rsid w:val="00291296"/>
    <w:rsid w:val="002A1BF5"/>
    <w:rsid w:val="002A23B6"/>
    <w:rsid w:val="002A4662"/>
    <w:rsid w:val="002A55A8"/>
    <w:rsid w:val="002B20FB"/>
    <w:rsid w:val="002B7F81"/>
    <w:rsid w:val="002C1A47"/>
    <w:rsid w:val="002C2D35"/>
    <w:rsid w:val="002D145F"/>
    <w:rsid w:val="002F3F5C"/>
    <w:rsid w:val="00304CBB"/>
    <w:rsid w:val="00306484"/>
    <w:rsid w:val="00317B7C"/>
    <w:rsid w:val="00325869"/>
    <w:rsid w:val="00333D1E"/>
    <w:rsid w:val="00343E5A"/>
    <w:rsid w:val="0034571B"/>
    <w:rsid w:val="00351C5D"/>
    <w:rsid w:val="0035375B"/>
    <w:rsid w:val="00364465"/>
    <w:rsid w:val="00375B78"/>
    <w:rsid w:val="00376C76"/>
    <w:rsid w:val="00391FB8"/>
    <w:rsid w:val="00396C79"/>
    <w:rsid w:val="003A1BEF"/>
    <w:rsid w:val="003A4DDB"/>
    <w:rsid w:val="003A5B1D"/>
    <w:rsid w:val="003C5CD4"/>
    <w:rsid w:val="003E17D4"/>
    <w:rsid w:val="003F7E04"/>
    <w:rsid w:val="003F7EA3"/>
    <w:rsid w:val="0040618A"/>
    <w:rsid w:val="0041033C"/>
    <w:rsid w:val="00414091"/>
    <w:rsid w:val="00415614"/>
    <w:rsid w:val="004162E7"/>
    <w:rsid w:val="00432B06"/>
    <w:rsid w:val="00441FDA"/>
    <w:rsid w:val="00444DD5"/>
    <w:rsid w:val="00447BE6"/>
    <w:rsid w:val="00462F96"/>
    <w:rsid w:val="004807B0"/>
    <w:rsid w:val="00483DCB"/>
    <w:rsid w:val="00486E13"/>
    <w:rsid w:val="00496D25"/>
    <w:rsid w:val="004A24E6"/>
    <w:rsid w:val="004A38C4"/>
    <w:rsid w:val="004B3881"/>
    <w:rsid w:val="004B738C"/>
    <w:rsid w:val="004C01D2"/>
    <w:rsid w:val="004C0E41"/>
    <w:rsid w:val="004C238F"/>
    <w:rsid w:val="004C60FB"/>
    <w:rsid w:val="004E456E"/>
    <w:rsid w:val="004F1D0D"/>
    <w:rsid w:val="00506B15"/>
    <w:rsid w:val="00510C95"/>
    <w:rsid w:val="00524069"/>
    <w:rsid w:val="005360DE"/>
    <w:rsid w:val="00536DAB"/>
    <w:rsid w:val="0054025A"/>
    <w:rsid w:val="005429A3"/>
    <w:rsid w:val="00547A69"/>
    <w:rsid w:val="00547D49"/>
    <w:rsid w:val="005609B9"/>
    <w:rsid w:val="0056197F"/>
    <w:rsid w:val="00571CD2"/>
    <w:rsid w:val="00573F53"/>
    <w:rsid w:val="005836BA"/>
    <w:rsid w:val="00585A5D"/>
    <w:rsid w:val="0059488C"/>
    <w:rsid w:val="005A5C9F"/>
    <w:rsid w:val="005B6E21"/>
    <w:rsid w:val="005C574E"/>
    <w:rsid w:val="005E3E4B"/>
    <w:rsid w:val="005E5317"/>
    <w:rsid w:val="005E7F6F"/>
    <w:rsid w:val="005F5B32"/>
    <w:rsid w:val="006024FA"/>
    <w:rsid w:val="0060566C"/>
    <w:rsid w:val="00655B9A"/>
    <w:rsid w:val="00663AEF"/>
    <w:rsid w:val="00670FB9"/>
    <w:rsid w:val="00695D35"/>
    <w:rsid w:val="006B7A44"/>
    <w:rsid w:val="006C498F"/>
    <w:rsid w:val="006E6482"/>
    <w:rsid w:val="006F48EB"/>
    <w:rsid w:val="006F4AEF"/>
    <w:rsid w:val="00714FA3"/>
    <w:rsid w:val="0072756F"/>
    <w:rsid w:val="00727A7C"/>
    <w:rsid w:val="00732AFD"/>
    <w:rsid w:val="00736238"/>
    <w:rsid w:val="00747D40"/>
    <w:rsid w:val="00753557"/>
    <w:rsid w:val="007659D1"/>
    <w:rsid w:val="007838B6"/>
    <w:rsid w:val="007B7A0A"/>
    <w:rsid w:val="007D4C07"/>
    <w:rsid w:val="007D7C08"/>
    <w:rsid w:val="007E4BB4"/>
    <w:rsid w:val="007E624D"/>
    <w:rsid w:val="007F19D9"/>
    <w:rsid w:val="007F5C2A"/>
    <w:rsid w:val="00802870"/>
    <w:rsid w:val="00805E0F"/>
    <w:rsid w:val="00812085"/>
    <w:rsid w:val="008142CF"/>
    <w:rsid w:val="0082090D"/>
    <w:rsid w:val="0083234D"/>
    <w:rsid w:val="00841EA9"/>
    <w:rsid w:val="008424D6"/>
    <w:rsid w:val="00843965"/>
    <w:rsid w:val="0085043B"/>
    <w:rsid w:val="008518A7"/>
    <w:rsid w:val="00872367"/>
    <w:rsid w:val="008A07EE"/>
    <w:rsid w:val="008F5D0C"/>
    <w:rsid w:val="00940BA7"/>
    <w:rsid w:val="00951640"/>
    <w:rsid w:val="00953723"/>
    <w:rsid w:val="009611D1"/>
    <w:rsid w:val="00961C43"/>
    <w:rsid w:val="00972DDA"/>
    <w:rsid w:val="00980D93"/>
    <w:rsid w:val="00981141"/>
    <w:rsid w:val="00990DE9"/>
    <w:rsid w:val="00993B37"/>
    <w:rsid w:val="009A1437"/>
    <w:rsid w:val="009B5E4D"/>
    <w:rsid w:val="009D2177"/>
    <w:rsid w:val="009F0A99"/>
    <w:rsid w:val="00A2477A"/>
    <w:rsid w:val="00A32A33"/>
    <w:rsid w:val="00A3460C"/>
    <w:rsid w:val="00A3648A"/>
    <w:rsid w:val="00A5385F"/>
    <w:rsid w:val="00A63659"/>
    <w:rsid w:val="00A66FC1"/>
    <w:rsid w:val="00A93C51"/>
    <w:rsid w:val="00AB13E6"/>
    <w:rsid w:val="00AB6703"/>
    <w:rsid w:val="00AD2C64"/>
    <w:rsid w:val="00AD624A"/>
    <w:rsid w:val="00AE2A62"/>
    <w:rsid w:val="00AF0528"/>
    <w:rsid w:val="00B01645"/>
    <w:rsid w:val="00B01C0B"/>
    <w:rsid w:val="00B0522D"/>
    <w:rsid w:val="00B05944"/>
    <w:rsid w:val="00B17CC6"/>
    <w:rsid w:val="00B21034"/>
    <w:rsid w:val="00B248C2"/>
    <w:rsid w:val="00B263E4"/>
    <w:rsid w:val="00B75E1D"/>
    <w:rsid w:val="00B80915"/>
    <w:rsid w:val="00B8148C"/>
    <w:rsid w:val="00B90814"/>
    <w:rsid w:val="00B934CC"/>
    <w:rsid w:val="00B9607C"/>
    <w:rsid w:val="00B963A2"/>
    <w:rsid w:val="00B97F5F"/>
    <w:rsid w:val="00BA3748"/>
    <w:rsid w:val="00BA5CCB"/>
    <w:rsid w:val="00BE390E"/>
    <w:rsid w:val="00BF5FFD"/>
    <w:rsid w:val="00C12F08"/>
    <w:rsid w:val="00C24F42"/>
    <w:rsid w:val="00C40D9E"/>
    <w:rsid w:val="00C55F15"/>
    <w:rsid w:val="00C802A3"/>
    <w:rsid w:val="00C84368"/>
    <w:rsid w:val="00C938DD"/>
    <w:rsid w:val="00CC7535"/>
    <w:rsid w:val="00CD036C"/>
    <w:rsid w:val="00CE2A36"/>
    <w:rsid w:val="00CE53E8"/>
    <w:rsid w:val="00CF16CB"/>
    <w:rsid w:val="00CF2296"/>
    <w:rsid w:val="00D126AD"/>
    <w:rsid w:val="00D34745"/>
    <w:rsid w:val="00D4058F"/>
    <w:rsid w:val="00D46F72"/>
    <w:rsid w:val="00D571B1"/>
    <w:rsid w:val="00D71881"/>
    <w:rsid w:val="00D8511A"/>
    <w:rsid w:val="00D8570A"/>
    <w:rsid w:val="00D9028A"/>
    <w:rsid w:val="00D927EC"/>
    <w:rsid w:val="00DA7BE2"/>
    <w:rsid w:val="00DC01DA"/>
    <w:rsid w:val="00DC444A"/>
    <w:rsid w:val="00DC5076"/>
    <w:rsid w:val="00DD31F8"/>
    <w:rsid w:val="00DE335F"/>
    <w:rsid w:val="00DF0009"/>
    <w:rsid w:val="00DF43EB"/>
    <w:rsid w:val="00DF5C13"/>
    <w:rsid w:val="00E012CB"/>
    <w:rsid w:val="00E0469B"/>
    <w:rsid w:val="00E07672"/>
    <w:rsid w:val="00E21FC1"/>
    <w:rsid w:val="00E36892"/>
    <w:rsid w:val="00E612BF"/>
    <w:rsid w:val="00E71B64"/>
    <w:rsid w:val="00EA31F8"/>
    <w:rsid w:val="00EA4825"/>
    <w:rsid w:val="00EB3400"/>
    <w:rsid w:val="00EC40AD"/>
    <w:rsid w:val="00EC4EBA"/>
    <w:rsid w:val="00EC55C8"/>
    <w:rsid w:val="00ED3EEE"/>
    <w:rsid w:val="00EF3613"/>
    <w:rsid w:val="00EF5F25"/>
    <w:rsid w:val="00F6301B"/>
    <w:rsid w:val="00F63E79"/>
    <w:rsid w:val="00F729C4"/>
    <w:rsid w:val="00F8726F"/>
    <w:rsid w:val="00F972BC"/>
    <w:rsid w:val="00FA5129"/>
    <w:rsid w:val="00FA619E"/>
    <w:rsid w:val="00FD1A20"/>
    <w:rsid w:val="00FD5217"/>
    <w:rsid w:val="00FD6BA0"/>
    <w:rsid w:val="00FE48DE"/>
    <w:rsid w:val="00FE6E9D"/>
    <w:rsid w:val="00FF29FB"/>
    <w:rsid w:val="00FF566A"/>
    <w:rsid w:val="00FF5F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D420"/>
  <w15:docId w15:val="{3A99EA35-5B20-4EA4-B451-EAB089B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51"/>
    <w:pPr>
      <w:ind w:left="360" w:right="360"/>
    </w:pPr>
    <w:rPr>
      <w:rFonts w:ascii="Arial" w:hAnsi="Arial"/>
      <w:lang w:val="fr-CA"/>
    </w:rPr>
  </w:style>
  <w:style w:type="paragraph" w:styleId="Heading1">
    <w:name w:val="heading 1"/>
    <w:basedOn w:val="Normal"/>
    <w:next w:val="Normal"/>
    <w:link w:val="Heading1Char"/>
    <w:uiPriority w:val="9"/>
    <w:qFormat/>
    <w:rsid w:val="001A6251"/>
    <w:pPr>
      <w:keepNext/>
      <w:keepLines/>
      <w:spacing w:before="240" w:after="240"/>
      <w:jc w:val="center"/>
      <w:outlineLvl w:val="0"/>
    </w:pPr>
    <w:rPr>
      <w:rFonts w:eastAsiaTheme="majorEastAsia" w:cstheme="majorBidi"/>
      <w:b/>
      <w:bCs/>
      <w:color w:val="245794"/>
      <w:sz w:val="32"/>
      <w:szCs w:val="28"/>
    </w:rPr>
  </w:style>
  <w:style w:type="paragraph" w:styleId="Heading2">
    <w:name w:val="heading 2"/>
    <w:basedOn w:val="Normal"/>
    <w:next w:val="Normal"/>
    <w:link w:val="Heading2Char"/>
    <w:uiPriority w:val="9"/>
    <w:unhideWhenUsed/>
    <w:qFormat/>
    <w:rsid w:val="001A6251"/>
    <w:pPr>
      <w:keepNext/>
      <w:keepLines/>
      <w:spacing w:before="200" w:after="120"/>
      <w:outlineLvl w:val="1"/>
    </w:pPr>
    <w:rPr>
      <w:rFonts w:eastAsiaTheme="majorEastAsia" w:cstheme="majorBidi"/>
      <w:b/>
      <w:bCs/>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FD"/>
  </w:style>
  <w:style w:type="paragraph" w:styleId="Footer">
    <w:name w:val="footer"/>
    <w:basedOn w:val="Normal"/>
    <w:link w:val="FooterChar"/>
    <w:uiPriority w:val="99"/>
    <w:unhideWhenUsed/>
    <w:rsid w:val="00044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FD"/>
  </w:style>
  <w:style w:type="paragraph" w:styleId="BalloonText">
    <w:name w:val="Balloon Text"/>
    <w:basedOn w:val="Normal"/>
    <w:link w:val="BalloonTextChar"/>
    <w:uiPriority w:val="99"/>
    <w:semiHidden/>
    <w:unhideWhenUsed/>
    <w:rsid w:val="0004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FD"/>
    <w:rPr>
      <w:rFonts w:ascii="Tahoma" w:hAnsi="Tahoma" w:cs="Tahoma"/>
      <w:sz w:val="16"/>
      <w:szCs w:val="16"/>
    </w:rPr>
  </w:style>
  <w:style w:type="character" w:styleId="PlaceholderText">
    <w:name w:val="Placeholder Text"/>
    <w:basedOn w:val="DefaultParagraphFont"/>
    <w:uiPriority w:val="99"/>
    <w:semiHidden/>
    <w:rsid w:val="00496D25"/>
    <w:rPr>
      <w:color w:val="808080"/>
    </w:rPr>
  </w:style>
  <w:style w:type="character" w:customStyle="1" w:styleId="Heading1Char">
    <w:name w:val="Heading 1 Char"/>
    <w:basedOn w:val="DefaultParagraphFont"/>
    <w:link w:val="Heading1"/>
    <w:uiPriority w:val="9"/>
    <w:rsid w:val="001A6251"/>
    <w:rPr>
      <w:rFonts w:ascii="Arial" w:eastAsiaTheme="majorEastAsia" w:hAnsi="Arial" w:cstheme="majorBidi"/>
      <w:b/>
      <w:bCs/>
      <w:color w:val="245794"/>
      <w:sz w:val="32"/>
      <w:szCs w:val="28"/>
    </w:rPr>
  </w:style>
  <w:style w:type="character" w:customStyle="1" w:styleId="Heading2Char">
    <w:name w:val="Heading 2 Char"/>
    <w:basedOn w:val="DefaultParagraphFont"/>
    <w:link w:val="Heading2"/>
    <w:uiPriority w:val="9"/>
    <w:rsid w:val="001A6251"/>
    <w:rPr>
      <w:rFonts w:ascii="Arial" w:eastAsiaTheme="majorEastAsia" w:hAnsi="Arial" w:cstheme="majorBidi"/>
      <w:b/>
      <w:bCs/>
      <w:color w:val="365F91" w:themeColor="accent1" w:themeShade="BF"/>
      <w:sz w:val="28"/>
      <w:szCs w:val="26"/>
    </w:rPr>
  </w:style>
  <w:style w:type="paragraph" w:customStyle="1" w:styleId="Body">
    <w:name w:val="Body"/>
    <w:basedOn w:val="Normal"/>
    <w:uiPriority w:val="99"/>
    <w:rsid w:val="001A6251"/>
    <w:pPr>
      <w:autoSpaceDE w:val="0"/>
      <w:autoSpaceDN w:val="0"/>
      <w:adjustRightInd w:val="0"/>
      <w:spacing w:after="240" w:line="300" w:lineRule="atLeast"/>
      <w:textAlignment w:val="center"/>
    </w:pPr>
    <w:rPr>
      <w:rFonts w:ascii="Frutiger LT Std 57 Cn" w:hAnsi="Frutiger LT Std 57 Cn" w:cs="Frutiger LT Std 57 Cn"/>
      <w:color w:val="000000"/>
      <w:sz w:val="24"/>
      <w:szCs w:val="24"/>
      <w:lang w:val="en-US"/>
    </w:rPr>
  </w:style>
  <w:style w:type="paragraph" w:customStyle="1" w:styleId="Bullets">
    <w:name w:val="Bullets"/>
    <w:basedOn w:val="Body"/>
    <w:uiPriority w:val="99"/>
    <w:rsid w:val="001A6251"/>
    <w:pPr>
      <w:spacing w:after="180"/>
      <w:ind w:left="520" w:hanging="240"/>
    </w:pPr>
  </w:style>
  <w:style w:type="paragraph" w:customStyle="1" w:styleId="NumberedBullets">
    <w:name w:val="Numbered Bullets"/>
    <w:basedOn w:val="Bullets"/>
    <w:uiPriority w:val="99"/>
    <w:rsid w:val="001A6251"/>
  </w:style>
  <w:style w:type="paragraph" w:customStyle="1" w:styleId="BasicParagraph">
    <w:name w:val="[Basic Paragraph]"/>
    <w:basedOn w:val="Normal"/>
    <w:uiPriority w:val="99"/>
    <w:rsid w:val="001A625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RezoningAddress">
    <w:name w:val="Rezoning Address"/>
    <w:uiPriority w:val="99"/>
    <w:rsid w:val="001A6251"/>
    <w:rPr>
      <w:rFonts w:ascii="Frutiger LT Std 47 Light Cn" w:hAnsi="Frutiger LT Std 47 Light Cn" w:cs="Frutiger LT Std 47 Light Cn"/>
      <w:b/>
      <w:bCs/>
      <w:color w:val="0019D1"/>
      <w:sz w:val="28"/>
      <w:szCs w:val="28"/>
    </w:rPr>
  </w:style>
  <w:style w:type="paragraph" w:customStyle="1" w:styleId="REZONINGADDRESS0">
    <w:name w:val="REZONING ADDRESS"/>
    <w:basedOn w:val="Normal"/>
    <w:link w:val="REZONINGADDRESSChar"/>
    <w:qFormat/>
    <w:rsid w:val="001A6251"/>
    <w:rPr>
      <w:rFonts w:cs="Arial"/>
      <w:b/>
      <w:color w:val="365F91" w:themeColor="accent1" w:themeShade="BF"/>
      <w:sz w:val="28"/>
    </w:rPr>
  </w:style>
  <w:style w:type="paragraph" w:styleId="ListParagraph">
    <w:name w:val="List Paragraph"/>
    <w:basedOn w:val="Normal"/>
    <w:uiPriority w:val="34"/>
    <w:qFormat/>
    <w:rsid w:val="001A6251"/>
    <w:pPr>
      <w:numPr>
        <w:numId w:val="1"/>
      </w:numPr>
      <w:contextualSpacing/>
    </w:pPr>
  </w:style>
  <w:style w:type="character" w:customStyle="1" w:styleId="REZONINGADDRESSChar">
    <w:name w:val="REZONING ADDRESS Char"/>
    <w:basedOn w:val="DefaultParagraphFont"/>
    <w:link w:val="REZONINGADDRESS0"/>
    <w:rsid w:val="001A6251"/>
    <w:rPr>
      <w:rFonts w:ascii="Arial" w:hAnsi="Arial" w:cs="Arial"/>
      <w:b/>
      <w:color w:val="365F91" w:themeColor="accent1" w:themeShade="BF"/>
      <w:sz w:val="28"/>
    </w:rPr>
  </w:style>
  <w:style w:type="paragraph" w:customStyle="1" w:styleId="ListBullets">
    <w:name w:val="List Bullets"/>
    <w:basedOn w:val="ListBullet3"/>
    <w:link w:val="ListBulletsChar"/>
    <w:qFormat/>
    <w:rsid w:val="002A55A8"/>
  </w:style>
  <w:style w:type="paragraph" w:customStyle="1" w:styleId="ListNumbered">
    <w:name w:val="List Numbered"/>
    <w:basedOn w:val="ListBullet3"/>
    <w:link w:val="ListNumberedChar"/>
    <w:qFormat/>
    <w:rsid w:val="002A55A8"/>
    <w:pPr>
      <w:numPr>
        <w:numId w:val="5"/>
      </w:numPr>
    </w:pPr>
  </w:style>
  <w:style w:type="character" w:customStyle="1" w:styleId="ListBullet2Char">
    <w:name w:val="List Bullet 2 Char"/>
    <w:basedOn w:val="DefaultParagraphFont"/>
    <w:link w:val="ListBullet2"/>
    <w:uiPriority w:val="99"/>
    <w:semiHidden/>
    <w:rsid w:val="002A55A8"/>
    <w:rPr>
      <w:rFonts w:ascii="Arial" w:hAnsi="Arial"/>
    </w:rPr>
  </w:style>
  <w:style w:type="paragraph" w:styleId="ListBullet2">
    <w:name w:val="List Bullet 2"/>
    <w:basedOn w:val="Normal"/>
    <w:link w:val="ListBullet2Char"/>
    <w:uiPriority w:val="99"/>
    <w:semiHidden/>
    <w:unhideWhenUsed/>
    <w:rsid w:val="002A55A8"/>
    <w:pPr>
      <w:numPr>
        <w:numId w:val="3"/>
      </w:numPr>
      <w:contextualSpacing/>
    </w:pPr>
  </w:style>
  <w:style w:type="character" w:customStyle="1" w:styleId="ListBulletsChar">
    <w:name w:val="List Bullets Char"/>
    <w:basedOn w:val="ListBullet2Char"/>
    <w:link w:val="ListBullets"/>
    <w:rsid w:val="002A55A8"/>
    <w:rPr>
      <w:rFonts w:ascii="Arial" w:hAnsi="Arial"/>
    </w:rPr>
  </w:style>
  <w:style w:type="paragraph" w:styleId="ListBullet3">
    <w:name w:val="List Bullet 3"/>
    <w:basedOn w:val="Normal"/>
    <w:link w:val="ListBullet3Char"/>
    <w:uiPriority w:val="99"/>
    <w:unhideWhenUsed/>
    <w:rsid w:val="002A55A8"/>
    <w:pPr>
      <w:numPr>
        <w:numId w:val="4"/>
      </w:numPr>
      <w:contextualSpacing/>
    </w:pPr>
  </w:style>
  <w:style w:type="character" w:customStyle="1" w:styleId="ListBullet3Char">
    <w:name w:val="List Bullet 3 Char"/>
    <w:basedOn w:val="DefaultParagraphFont"/>
    <w:link w:val="ListBullet3"/>
    <w:uiPriority w:val="99"/>
    <w:semiHidden/>
    <w:rsid w:val="002A55A8"/>
    <w:rPr>
      <w:rFonts w:ascii="Arial" w:hAnsi="Arial"/>
    </w:rPr>
  </w:style>
  <w:style w:type="character" w:customStyle="1" w:styleId="ListNumberedChar">
    <w:name w:val="List Numbered Char"/>
    <w:basedOn w:val="ListBullet3Char"/>
    <w:link w:val="ListNumbered"/>
    <w:rsid w:val="002A55A8"/>
    <w:rPr>
      <w:rFonts w:ascii="Arial" w:hAnsi="Arial"/>
    </w:rPr>
  </w:style>
  <w:style w:type="character" w:styleId="CommentReference">
    <w:name w:val="annotation reference"/>
    <w:basedOn w:val="DefaultParagraphFont"/>
    <w:uiPriority w:val="99"/>
    <w:semiHidden/>
    <w:unhideWhenUsed/>
    <w:rsid w:val="004A38C4"/>
    <w:rPr>
      <w:sz w:val="16"/>
      <w:szCs w:val="16"/>
    </w:rPr>
  </w:style>
  <w:style w:type="paragraph" w:styleId="CommentText">
    <w:name w:val="annotation text"/>
    <w:basedOn w:val="Normal"/>
    <w:link w:val="CommentTextChar"/>
    <w:uiPriority w:val="99"/>
    <w:semiHidden/>
    <w:unhideWhenUsed/>
    <w:rsid w:val="004A38C4"/>
    <w:pPr>
      <w:spacing w:line="240" w:lineRule="auto"/>
    </w:pPr>
    <w:rPr>
      <w:sz w:val="20"/>
      <w:szCs w:val="20"/>
    </w:rPr>
  </w:style>
  <w:style w:type="character" w:customStyle="1" w:styleId="CommentTextChar">
    <w:name w:val="Comment Text Char"/>
    <w:basedOn w:val="DefaultParagraphFont"/>
    <w:link w:val="CommentText"/>
    <w:uiPriority w:val="99"/>
    <w:semiHidden/>
    <w:rsid w:val="004A38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38C4"/>
    <w:rPr>
      <w:b/>
      <w:bCs/>
    </w:rPr>
  </w:style>
  <w:style w:type="character" w:customStyle="1" w:styleId="CommentSubjectChar">
    <w:name w:val="Comment Subject Char"/>
    <w:basedOn w:val="CommentTextChar"/>
    <w:link w:val="CommentSubject"/>
    <w:uiPriority w:val="99"/>
    <w:semiHidden/>
    <w:rsid w:val="004A38C4"/>
    <w:rPr>
      <w:rFonts w:ascii="Arial" w:hAnsi="Arial"/>
      <w:b/>
      <w:bCs/>
      <w:sz w:val="20"/>
      <w:szCs w:val="20"/>
    </w:rPr>
  </w:style>
  <w:style w:type="character" w:customStyle="1" w:styleId="apple-converted-space">
    <w:name w:val="apple-converted-space"/>
    <w:basedOn w:val="DefaultParagraphFont"/>
    <w:rsid w:val="00524069"/>
  </w:style>
  <w:style w:type="character" w:styleId="Emphasis">
    <w:name w:val="Emphasis"/>
    <w:basedOn w:val="DefaultParagraphFont"/>
    <w:uiPriority w:val="20"/>
    <w:qFormat/>
    <w:rsid w:val="00524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7503">
      <w:bodyDiv w:val="1"/>
      <w:marLeft w:val="0"/>
      <w:marRight w:val="0"/>
      <w:marTop w:val="0"/>
      <w:marBottom w:val="0"/>
      <w:divBdr>
        <w:top w:val="none" w:sz="0" w:space="0" w:color="auto"/>
        <w:left w:val="none" w:sz="0" w:space="0" w:color="auto"/>
        <w:bottom w:val="none" w:sz="0" w:space="0" w:color="auto"/>
        <w:right w:val="none" w:sz="0" w:space="0" w:color="auto"/>
      </w:divBdr>
    </w:div>
    <w:div w:id="887643031">
      <w:bodyDiv w:val="1"/>
      <w:marLeft w:val="0"/>
      <w:marRight w:val="0"/>
      <w:marTop w:val="0"/>
      <w:marBottom w:val="0"/>
      <w:divBdr>
        <w:top w:val="none" w:sz="0" w:space="0" w:color="auto"/>
        <w:left w:val="none" w:sz="0" w:space="0" w:color="auto"/>
        <w:bottom w:val="none" w:sz="0" w:space="0" w:color="auto"/>
        <w:right w:val="none" w:sz="0" w:space="0" w:color="auto"/>
      </w:divBdr>
    </w:div>
    <w:div w:id="1224875291">
      <w:bodyDiv w:val="1"/>
      <w:marLeft w:val="0"/>
      <w:marRight w:val="0"/>
      <w:marTop w:val="0"/>
      <w:marBottom w:val="0"/>
      <w:divBdr>
        <w:top w:val="none" w:sz="0" w:space="0" w:color="auto"/>
        <w:left w:val="none" w:sz="0" w:space="0" w:color="auto"/>
        <w:bottom w:val="none" w:sz="0" w:space="0" w:color="auto"/>
        <w:right w:val="none" w:sz="0" w:space="0" w:color="auto"/>
      </w:divBdr>
    </w:div>
    <w:div w:id="1950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7F3269EA044D82BD94D858AB4B28D5"/>
        <w:category>
          <w:name w:val="General"/>
          <w:gallery w:val="placeholder"/>
        </w:category>
        <w:types>
          <w:type w:val="bbPlcHdr"/>
        </w:types>
        <w:behaviors>
          <w:behavior w:val="content"/>
        </w:behaviors>
        <w:guid w:val="{334832F3-8FC5-4638-A0EC-8B4704CAA920}"/>
      </w:docPartPr>
      <w:docPartBody>
        <w:p w:rsidR="00D12044" w:rsidRDefault="00A478FE">
          <w:pPr>
            <w:pStyle w:val="197F3269EA044D82BD94D858AB4B28D5"/>
          </w:pPr>
          <w:r w:rsidRPr="00594209">
            <w:rPr>
              <w:rStyle w:val="PlaceholderText"/>
            </w:rPr>
            <w:t>Click here to enter text.</w:t>
          </w:r>
        </w:p>
      </w:docPartBody>
    </w:docPart>
    <w:docPart>
      <w:docPartPr>
        <w:name w:val="6597B807D85143D1834830C6CCFA718B"/>
        <w:category>
          <w:name w:val="General"/>
          <w:gallery w:val="placeholder"/>
        </w:category>
        <w:types>
          <w:type w:val="bbPlcHdr"/>
        </w:types>
        <w:behaviors>
          <w:behavior w:val="content"/>
        </w:behaviors>
        <w:guid w:val="{14B26D50-4E44-4124-AD12-2385F87D09E0}"/>
      </w:docPartPr>
      <w:docPartBody>
        <w:p w:rsidR="00D12044" w:rsidRDefault="00A478FE">
          <w:pPr>
            <w:pStyle w:val="6597B807D85143D1834830C6CCFA718B"/>
          </w:pPr>
          <w:r w:rsidRPr="00594209">
            <w:rPr>
              <w:rStyle w:val="PlaceholderText"/>
            </w:rPr>
            <w:t>Choose an item.</w:t>
          </w:r>
        </w:p>
      </w:docPartBody>
    </w:docPart>
    <w:docPart>
      <w:docPartPr>
        <w:name w:val="317891EA5CA24418A83F260A59D18A52"/>
        <w:category>
          <w:name w:val="General"/>
          <w:gallery w:val="placeholder"/>
        </w:category>
        <w:types>
          <w:type w:val="bbPlcHdr"/>
        </w:types>
        <w:behaviors>
          <w:behavior w:val="content"/>
        </w:behaviors>
        <w:guid w:val="{ECBC6032-3B41-4C84-8945-C5F7A9A16A03}"/>
      </w:docPartPr>
      <w:docPartBody>
        <w:p w:rsidR="00D12044" w:rsidRDefault="00A478FE">
          <w:pPr>
            <w:pStyle w:val="317891EA5CA24418A83F260A59D18A52"/>
          </w:pPr>
          <w:r w:rsidRPr="00594209">
            <w:rPr>
              <w:rStyle w:val="PlaceholderText"/>
            </w:rPr>
            <w:t>Click here to enter text.</w:t>
          </w:r>
        </w:p>
      </w:docPartBody>
    </w:docPart>
    <w:docPart>
      <w:docPartPr>
        <w:name w:val="28A3A7FAB1114E4CA50540236BD45013"/>
        <w:category>
          <w:name w:val="General"/>
          <w:gallery w:val="placeholder"/>
        </w:category>
        <w:types>
          <w:type w:val="bbPlcHdr"/>
        </w:types>
        <w:behaviors>
          <w:behavior w:val="content"/>
        </w:behaviors>
        <w:guid w:val="{7CD181FD-8DB6-4357-8746-5686C8559BEE}"/>
      </w:docPartPr>
      <w:docPartBody>
        <w:p w:rsidR="00D12044" w:rsidRDefault="00A478FE">
          <w:pPr>
            <w:pStyle w:val="28A3A7FAB1114E4CA50540236BD45013"/>
          </w:pPr>
          <w:r w:rsidRPr="00594209">
            <w:rPr>
              <w:rStyle w:val="PlaceholderText"/>
            </w:rPr>
            <w:t>Click here to enter text.</w:t>
          </w:r>
        </w:p>
      </w:docPartBody>
    </w:docPart>
    <w:docPart>
      <w:docPartPr>
        <w:name w:val="D8330D348C184463B7A2B46967826E53"/>
        <w:category>
          <w:name w:val="General"/>
          <w:gallery w:val="placeholder"/>
        </w:category>
        <w:types>
          <w:type w:val="bbPlcHdr"/>
        </w:types>
        <w:behaviors>
          <w:behavior w:val="content"/>
        </w:behaviors>
        <w:guid w:val="{0A79E1E0-9888-4734-8E60-41470D282AFE}"/>
      </w:docPartPr>
      <w:docPartBody>
        <w:p w:rsidR="00D12044" w:rsidRDefault="00A478FE" w:rsidP="00A478FE">
          <w:pPr>
            <w:pStyle w:val="D8330D348C184463B7A2B46967826E53"/>
          </w:pPr>
          <w:r w:rsidRPr="00594209">
            <w:rPr>
              <w:rStyle w:val="PlaceholderText"/>
            </w:rPr>
            <w:t>Click here to enter text.</w:t>
          </w:r>
        </w:p>
      </w:docPartBody>
    </w:docPart>
    <w:docPart>
      <w:docPartPr>
        <w:name w:val="702590314D1A484AA92161A36399AE0C"/>
        <w:category>
          <w:name w:val="General"/>
          <w:gallery w:val="placeholder"/>
        </w:category>
        <w:types>
          <w:type w:val="bbPlcHdr"/>
        </w:types>
        <w:behaviors>
          <w:behavior w:val="content"/>
        </w:behaviors>
        <w:guid w:val="{9AF93A0A-4B9B-475C-9755-D15486F3A590}"/>
      </w:docPartPr>
      <w:docPartBody>
        <w:p w:rsidR="00D12044" w:rsidRDefault="00A478FE" w:rsidP="00A478FE">
          <w:pPr>
            <w:pStyle w:val="702590314D1A484AA92161A36399AE0C"/>
          </w:pPr>
          <w:r w:rsidRPr="00594209">
            <w:rPr>
              <w:rStyle w:val="PlaceholderText"/>
            </w:rPr>
            <w:t>Choose an item.</w:t>
          </w:r>
        </w:p>
      </w:docPartBody>
    </w:docPart>
    <w:docPart>
      <w:docPartPr>
        <w:name w:val="AE6F9F6E376D4296A676C65BD0DC65D9"/>
        <w:category>
          <w:name w:val="General"/>
          <w:gallery w:val="placeholder"/>
        </w:category>
        <w:types>
          <w:type w:val="bbPlcHdr"/>
        </w:types>
        <w:behaviors>
          <w:behavior w:val="content"/>
        </w:behaviors>
        <w:guid w:val="{94574883-27C6-4761-B590-831209B1E580}"/>
      </w:docPartPr>
      <w:docPartBody>
        <w:p w:rsidR="008B5452" w:rsidRDefault="008B5452" w:rsidP="008B5452">
          <w:pPr>
            <w:pStyle w:val="AE6F9F6E376D4296A676C65BD0DC65D9"/>
          </w:pPr>
          <w:r w:rsidRPr="00594209">
            <w:rPr>
              <w:rStyle w:val="PlaceholderText"/>
            </w:rPr>
            <w:t>Click here to enter text.</w:t>
          </w:r>
        </w:p>
      </w:docPartBody>
    </w:docPart>
    <w:docPart>
      <w:docPartPr>
        <w:name w:val="C4BDDA68176843B8A1A9A8102D4D1B81"/>
        <w:category>
          <w:name w:val="General"/>
          <w:gallery w:val="placeholder"/>
        </w:category>
        <w:types>
          <w:type w:val="bbPlcHdr"/>
        </w:types>
        <w:behaviors>
          <w:behavior w:val="content"/>
        </w:behaviors>
        <w:guid w:val="{A96478D1-4F44-4FC9-A3E0-A7F26C757C8D}"/>
      </w:docPartPr>
      <w:docPartBody>
        <w:p w:rsidR="005B006A" w:rsidRDefault="00096C39" w:rsidP="00096C39">
          <w:pPr>
            <w:pStyle w:val="C4BDDA68176843B8A1A9A8102D4D1B81"/>
          </w:pPr>
          <w:r w:rsidRPr="00594209">
            <w:rPr>
              <w:rStyle w:val="PlaceholderText"/>
            </w:rPr>
            <w:t>Click here to enter a date.</w:t>
          </w:r>
        </w:p>
      </w:docPartBody>
    </w:docPart>
    <w:docPart>
      <w:docPartPr>
        <w:name w:val="05FB18CC24D841C4B55290602905DA26"/>
        <w:category>
          <w:name w:val="General"/>
          <w:gallery w:val="placeholder"/>
        </w:category>
        <w:types>
          <w:type w:val="bbPlcHdr"/>
        </w:types>
        <w:behaviors>
          <w:behavior w:val="content"/>
        </w:behaviors>
        <w:guid w:val="{394D962A-C894-4132-98D5-F96A5A94F468}"/>
      </w:docPartPr>
      <w:docPartBody>
        <w:p w:rsidR="005B006A" w:rsidRDefault="00096C39" w:rsidP="00096C39">
          <w:pPr>
            <w:pStyle w:val="05FB18CC24D841C4B55290602905DA26"/>
          </w:pPr>
          <w:r w:rsidRPr="00594209">
            <w:rPr>
              <w:rStyle w:val="PlaceholderText"/>
            </w:rPr>
            <w:t>Click here to enter a date.</w:t>
          </w:r>
        </w:p>
      </w:docPartBody>
    </w:docPart>
    <w:docPart>
      <w:docPartPr>
        <w:name w:val="8C32FE18CE2A4275AE052361A80F01F0"/>
        <w:category>
          <w:name w:val="Général"/>
          <w:gallery w:val="placeholder"/>
        </w:category>
        <w:types>
          <w:type w:val="bbPlcHdr"/>
        </w:types>
        <w:behaviors>
          <w:behavior w:val="content"/>
        </w:behaviors>
        <w:guid w:val="{5AB047BE-F0D0-452C-B377-8D117E862E1E}"/>
      </w:docPartPr>
      <w:docPartBody>
        <w:p w:rsidR="00E47A7C" w:rsidRDefault="00FF5B39" w:rsidP="00FF5B39">
          <w:pPr>
            <w:pStyle w:val="8C32FE18CE2A4275AE052361A80F01F0"/>
          </w:pPr>
          <w:r w:rsidRPr="00594209">
            <w:rPr>
              <w:rStyle w:val="PlaceholderText"/>
            </w:rPr>
            <w:t>Click here to enter text.</w:t>
          </w:r>
        </w:p>
      </w:docPartBody>
    </w:docPart>
    <w:docPart>
      <w:docPartPr>
        <w:name w:val="6997B7E733B2424883C96AE6BA460A66"/>
        <w:category>
          <w:name w:val="Général"/>
          <w:gallery w:val="placeholder"/>
        </w:category>
        <w:types>
          <w:type w:val="bbPlcHdr"/>
        </w:types>
        <w:behaviors>
          <w:behavior w:val="content"/>
        </w:behaviors>
        <w:guid w:val="{509476B2-8A82-4447-9A94-0F22E831129C}"/>
      </w:docPartPr>
      <w:docPartBody>
        <w:p w:rsidR="00E47A7C" w:rsidRDefault="00FF5B39" w:rsidP="00FF5B39">
          <w:pPr>
            <w:pStyle w:val="6997B7E733B2424883C96AE6BA460A66"/>
          </w:pPr>
          <w:r w:rsidRPr="00594209">
            <w:rPr>
              <w:rStyle w:val="PlaceholderText"/>
            </w:rPr>
            <w:t>Click here to enter text.</w:t>
          </w:r>
        </w:p>
      </w:docPartBody>
    </w:docPart>
    <w:docPart>
      <w:docPartPr>
        <w:name w:val="AB26755D9AC94B1CBDAF460FB39FB183"/>
        <w:category>
          <w:name w:val="General"/>
          <w:gallery w:val="placeholder"/>
        </w:category>
        <w:types>
          <w:type w:val="bbPlcHdr"/>
        </w:types>
        <w:behaviors>
          <w:behavior w:val="content"/>
        </w:behaviors>
        <w:guid w:val="{124D1236-37FC-45D1-AA96-CBD38DB559E9}"/>
      </w:docPartPr>
      <w:docPartBody>
        <w:p w:rsidR="00FC0369" w:rsidRDefault="000B2AA3" w:rsidP="000B2AA3">
          <w:pPr>
            <w:pStyle w:val="AB26755D9AC94B1CBDAF460FB39FB183"/>
          </w:pPr>
          <w:r w:rsidRPr="00594209">
            <w:rPr>
              <w:rStyle w:val="PlaceholderText"/>
            </w:rPr>
            <w:t>Click here to enter text.</w:t>
          </w:r>
        </w:p>
      </w:docPartBody>
    </w:docPart>
    <w:docPart>
      <w:docPartPr>
        <w:name w:val="227F79DB7F9B4319A567C797D5679AC2"/>
        <w:category>
          <w:name w:val="General"/>
          <w:gallery w:val="placeholder"/>
        </w:category>
        <w:types>
          <w:type w:val="bbPlcHdr"/>
        </w:types>
        <w:behaviors>
          <w:behavior w:val="content"/>
        </w:behaviors>
        <w:guid w:val="{BB379EC9-5C9A-415C-9EF5-B0A9D6CA2B28}"/>
      </w:docPartPr>
      <w:docPartBody>
        <w:p w:rsidR="00FB15F8" w:rsidRDefault="0040634D" w:rsidP="0040634D">
          <w:pPr>
            <w:pStyle w:val="227F79DB7F9B4319A567C797D5679AC2"/>
          </w:pPr>
          <w:r w:rsidRPr="00594209">
            <w:rPr>
              <w:rStyle w:val="PlaceholderText"/>
            </w:rPr>
            <w:t>Click here to enter a date.</w:t>
          </w:r>
        </w:p>
      </w:docPartBody>
    </w:docPart>
    <w:docPart>
      <w:docPartPr>
        <w:name w:val="23893E4CB41E426FAEAEE2B0D39C194D"/>
        <w:category>
          <w:name w:val="General"/>
          <w:gallery w:val="placeholder"/>
        </w:category>
        <w:types>
          <w:type w:val="bbPlcHdr"/>
        </w:types>
        <w:behaviors>
          <w:behavior w:val="content"/>
        </w:behaviors>
        <w:guid w:val="{88CB6B36-23FB-4416-875D-9D61C771015D}"/>
      </w:docPartPr>
      <w:docPartBody>
        <w:p w:rsidR="00FB15F8" w:rsidRDefault="0040634D" w:rsidP="0040634D">
          <w:pPr>
            <w:pStyle w:val="23893E4CB41E426FAEAEE2B0D39C194D"/>
          </w:pPr>
          <w:r w:rsidRPr="00594209">
            <w:rPr>
              <w:rStyle w:val="PlaceholderText"/>
            </w:rPr>
            <w:t>Click here to enter a date.</w:t>
          </w:r>
        </w:p>
      </w:docPartBody>
    </w:docPart>
    <w:docPart>
      <w:docPartPr>
        <w:name w:val="1FABE73763C241F7849008CF5781DC9B"/>
        <w:category>
          <w:name w:val="General"/>
          <w:gallery w:val="placeholder"/>
        </w:category>
        <w:types>
          <w:type w:val="bbPlcHdr"/>
        </w:types>
        <w:behaviors>
          <w:behavior w:val="content"/>
        </w:behaviors>
        <w:guid w:val="{344B56F3-C692-45ED-A6EB-DBD1922AC789}"/>
      </w:docPartPr>
      <w:docPartBody>
        <w:p w:rsidR="00FB15F8" w:rsidRDefault="0040634D" w:rsidP="0040634D">
          <w:pPr>
            <w:pStyle w:val="1FABE73763C241F7849008CF5781DC9B"/>
          </w:pPr>
          <w:r w:rsidRPr="00594209">
            <w:rPr>
              <w:rStyle w:val="PlaceholderText"/>
            </w:rPr>
            <w:t>Click here to enter a date.</w:t>
          </w:r>
        </w:p>
      </w:docPartBody>
    </w:docPart>
    <w:docPart>
      <w:docPartPr>
        <w:name w:val="CDB2A106DD88430EBEE81CC542ADA0BF"/>
        <w:category>
          <w:name w:val="General"/>
          <w:gallery w:val="placeholder"/>
        </w:category>
        <w:types>
          <w:type w:val="bbPlcHdr"/>
        </w:types>
        <w:behaviors>
          <w:behavior w:val="content"/>
        </w:behaviors>
        <w:guid w:val="{B719A85B-00C1-46A1-B79C-9C29D14709B4}"/>
      </w:docPartPr>
      <w:docPartBody>
        <w:p w:rsidR="00FB15F8" w:rsidRDefault="0040634D" w:rsidP="0040634D">
          <w:pPr>
            <w:pStyle w:val="CDB2A106DD88430EBEE81CC542ADA0BF"/>
          </w:pPr>
          <w:r w:rsidRPr="00594209">
            <w:rPr>
              <w:rStyle w:val="PlaceholderText"/>
            </w:rPr>
            <w:t>Click here to enter a date.</w:t>
          </w:r>
        </w:p>
      </w:docPartBody>
    </w:docPart>
    <w:docPart>
      <w:docPartPr>
        <w:name w:val="CCC4F21E2C2A4F39885BE29F91B10005"/>
        <w:category>
          <w:name w:val="General"/>
          <w:gallery w:val="placeholder"/>
        </w:category>
        <w:types>
          <w:type w:val="bbPlcHdr"/>
        </w:types>
        <w:behaviors>
          <w:behavior w:val="content"/>
        </w:behaviors>
        <w:guid w:val="{7FF35EAA-8509-4310-845B-D3B50A5B4FCE}"/>
      </w:docPartPr>
      <w:docPartBody>
        <w:p w:rsidR="00FB15F8" w:rsidRDefault="0040634D" w:rsidP="0040634D">
          <w:pPr>
            <w:pStyle w:val="CCC4F21E2C2A4F39885BE29F91B10005"/>
          </w:pPr>
          <w:r w:rsidRPr="00594209">
            <w:rPr>
              <w:rStyle w:val="PlaceholderText"/>
            </w:rPr>
            <w:t>Click here to enter a date.</w:t>
          </w:r>
        </w:p>
      </w:docPartBody>
    </w:docPart>
    <w:docPart>
      <w:docPartPr>
        <w:name w:val="368981FA34CA4EF88847E9371784746C"/>
        <w:category>
          <w:name w:val="General"/>
          <w:gallery w:val="placeholder"/>
        </w:category>
        <w:types>
          <w:type w:val="bbPlcHdr"/>
        </w:types>
        <w:behaviors>
          <w:behavior w:val="content"/>
        </w:behaviors>
        <w:guid w:val="{F52F36C3-3D5E-4E18-899F-A6450945972E}"/>
      </w:docPartPr>
      <w:docPartBody>
        <w:p w:rsidR="00FB15F8" w:rsidRDefault="0040634D" w:rsidP="0040634D">
          <w:pPr>
            <w:pStyle w:val="368981FA34CA4EF88847E9371784746C"/>
          </w:pPr>
          <w:r w:rsidRPr="005942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7 Cn">
    <w:altName w:val="Cambria"/>
    <w:panose1 w:val="00000000000000000000"/>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E07B" w:usb2="00000000" w:usb3="00000000" w:csb0="0000019F" w:csb1="00000000"/>
  </w:font>
  <w:font w:name="Frutiger LT Std 47 Light 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2"/>
  </w:compat>
  <w:rsids>
    <w:rsidRoot w:val="00A478FE"/>
    <w:rsid w:val="00096C39"/>
    <w:rsid w:val="000A5DAF"/>
    <w:rsid w:val="000B2AA3"/>
    <w:rsid w:val="001F3068"/>
    <w:rsid w:val="00247F03"/>
    <w:rsid w:val="002A31B4"/>
    <w:rsid w:val="002D29EC"/>
    <w:rsid w:val="003265A5"/>
    <w:rsid w:val="00353F3B"/>
    <w:rsid w:val="00393EE8"/>
    <w:rsid w:val="0040634D"/>
    <w:rsid w:val="004A700F"/>
    <w:rsid w:val="005B006A"/>
    <w:rsid w:val="006738A4"/>
    <w:rsid w:val="00897F10"/>
    <w:rsid w:val="008B5452"/>
    <w:rsid w:val="008D1B6A"/>
    <w:rsid w:val="008F7E35"/>
    <w:rsid w:val="009009F0"/>
    <w:rsid w:val="00912328"/>
    <w:rsid w:val="00953C21"/>
    <w:rsid w:val="0097731C"/>
    <w:rsid w:val="00A27B30"/>
    <w:rsid w:val="00A478FE"/>
    <w:rsid w:val="00A80A65"/>
    <w:rsid w:val="00AD6E35"/>
    <w:rsid w:val="00B26C96"/>
    <w:rsid w:val="00B92463"/>
    <w:rsid w:val="00C16E69"/>
    <w:rsid w:val="00C91A8A"/>
    <w:rsid w:val="00C91E9B"/>
    <w:rsid w:val="00CD6688"/>
    <w:rsid w:val="00D12044"/>
    <w:rsid w:val="00DE1565"/>
    <w:rsid w:val="00E47A7C"/>
    <w:rsid w:val="00EE5A5C"/>
    <w:rsid w:val="00F00508"/>
    <w:rsid w:val="00F03F56"/>
    <w:rsid w:val="00F20370"/>
    <w:rsid w:val="00FB07C7"/>
    <w:rsid w:val="00FB15F8"/>
    <w:rsid w:val="00FC0369"/>
    <w:rsid w:val="00FF5B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34D"/>
    <w:rPr>
      <w:color w:val="808080"/>
    </w:rPr>
  </w:style>
  <w:style w:type="paragraph" w:customStyle="1" w:styleId="197F3269EA044D82BD94D858AB4B28D5">
    <w:name w:val="197F3269EA044D82BD94D858AB4B28D5"/>
    <w:rsid w:val="00D12044"/>
  </w:style>
  <w:style w:type="paragraph" w:customStyle="1" w:styleId="6597B807D85143D1834830C6CCFA718B">
    <w:name w:val="6597B807D85143D1834830C6CCFA718B"/>
    <w:rsid w:val="00D12044"/>
  </w:style>
  <w:style w:type="paragraph" w:customStyle="1" w:styleId="317891EA5CA24418A83F260A59D18A52">
    <w:name w:val="317891EA5CA24418A83F260A59D18A52"/>
    <w:rsid w:val="00D12044"/>
  </w:style>
  <w:style w:type="paragraph" w:customStyle="1" w:styleId="360015D4665F479C92B988D0A84C58E9">
    <w:name w:val="360015D4665F479C92B988D0A84C58E9"/>
    <w:rsid w:val="00D12044"/>
  </w:style>
  <w:style w:type="paragraph" w:customStyle="1" w:styleId="CCBFFE51C2D94C3F9F610431ECBED9C1">
    <w:name w:val="CCBFFE51C2D94C3F9F610431ECBED9C1"/>
    <w:rsid w:val="00D12044"/>
  </w:style>
  <w:style w:type="paragraph" w:customStyle="1" w:styleId="28A3A7FAB1114E4CA50540236BD45013">
    <w:name w:val="28A3A7FAB1114E4CA50540236BD45013"/>
    <w:rsid w:val="00D12044"/>
  </w:style>
  <w:style w:type="paragraph" w:customStyle="1" w:styleId="D8330D348C184463B7A2B46967826E53">
    <w:name w:val="D8330D348C184463B7A2B46967826E53"/>
    <w:rsid w:val="00A478FE"/>
  </w:style>
  <w:style w:type="paragraph" w:customStyle="1" w:styleId="702590314D1A484AA92161A36399AE0C">
    <w:name w:val="702590314D1A484AA92161A36399AE0C"/>
    <w:rsid w:val="00A478FE"/>
  </w:style>
  <w:style w:type="paragraph" w:customStyle="1" w:styleId="3A658A32E3344E73AEC72C06BA34C513">
    <w:name w:val="3A658A32E3344E73AEC72C06BA34C513"/>
    <w:rsid w:val="00A478FE"/>
  </w:style>
  <w:style w:type="paragraph" w:customStyle="1" w:styleId="5FB91100B59146E49CAA53287A207489">
    <w:name w:val="5FB91100B59146E49CAA53287A207489"/>
    <w:rsid w:val="00A478FE"/>
  </w:style>
  <w:style w:type="paragraph" w:customStyle="1" w:styleId="234B671573AC4306B68F88B599E5ED43">
    <w:name w:val="234B671573AC4306B68F88B599E5ED43"/>
    <w:rsid w:val="00A478FE"/>
  </w:style>
  <w:style w:type="paragraph" w:customStyle="1" w:styleId="342D2E2B61F342C3A77A1014008656BD">
    <w:name w:val="342D2E2B61F342C3A77A1014008656BD"/>
    <w:rsid w:val="00A478FE"/>
  </w:style>
  <w:style w:type="paragraph" w:customStyle="1" w:styleId="C37E66EF61864260A2B213BBF1EBEA1C">
    <w:name w:val="C37E66EF61864260A2B213BBF1EBEA1C"/>
    <w:rsid w:val="008B5452"/>
  </w:style>
  <w:style w:type="paragraph" w:customStyle="1" w:styleId="280BB1EE71E649A4A32D0B3DB08CF1BC">
    <w:name w:val="280BB1EE71E649A4A32D0B3DB08CF1BC"/>
    <w:rsid w:val="008B5452"/>
  </w:style>
  <w:style w:type="paragraph" w:customStyle="1" w:styleId="34CA8FABEFAC49819226108BD706A8CC">
    <w:name w:val="34CA8FABEFAC49819226108BD706A8CC"/>
    <w:rsid w:val="008B5452"/>
  </w:style>
  <w:style w:type="paragraph" w:customStyle="1" w:styleId="DBEE037A92104EBE838FFE388D0CFFF4">
    <w:name w:val="DBEE037A92104EBE838FFE388D0CFFF4"/>
    <w:rsid w:val="008B5452"/>
  </w:style>
  <w:style w:type="paragraph" w:customStyle="1" w:styleId="8BF07A79E1D44653B8F668C431691698">
    <w:name w:val="8BF07A79E1D44653B8F668C431691698"/>
    <w:rsid w:val="008B5452"/>
  </w:style>
  <w:style w:type="paragraph" w:customStyle="1" w:styleId="9282DB2B7E0948BC8CEF3916A68A5821">
    <w:name w:val="9282DB2B7E0948BC8CEF3916A68A5821"/>
    <w:rsid w:val="008B5452"/>
  </w:style>
  <w:style w:type="paragraph" w:customStyle="1" w:styleId="0AA8B468FB7144DDAB2E2BEF51C432BC">
    <w:name w:val="0AA8B468FB7144DDAB2E2BEF51C432BC"/>
    <w:rsid w:val="008B5452"/>
  </w:style>
  <w:style w:type="paragraph" w:customStyle="1" w:styleId="483CC0E12B0D4AA7AA98CB1C45D1F1F1">
    <w:name w:val="483CC0E12B0D4AA7AA98CB1C45D1F1F1"/>
    <w:rsid w:val="008B5452"/>
  </w:style>
  <w:style w:type="paragraph" w:customStyle="1" w:styleId="85ADAD05EADA44C59031BE4D0C591149">
    <w:name w:val="85ADAD05EADA44C59031BE4D0C591149"/>
    <w:rsid w:val="008B5452"/>
  </w:style>
  <w:style w:type="paragraph" w:customStyle="1" w:styleId="3D1FC2508AFB4AE2ADD0503C3898B97F">
    <w:name w:val="3D1FC2508AFB4AE2ADD0503C3898B97F"/>
    <w:rsid w:val="008B5452"/>
  </w:style>
  <w:style w:type="paragraph" w:customStyle="1" w:styleId="20FB8225328C4C36B3FA01E46F33F452">
    <w:name w:val="20FB8225328C4C36B3FA01E46F33F452"/>
    <w:rsid w:val="008B5452"/>
  </w:style>
  <w:style w:type="paragraph" w:customStyle="1" w:styleId="AE6F9F6E376D4296A676C65BD0DC65D9">
    <w:name w:val="AE6F9F6E376D4296A676C65BD0DC65D9"/>
    <w:rsid w:val="008B5452"/>
  </w:style>
  <w:style w:type="paragraph" w:customStyle="1" w:styleId="65D60A6D9F144585804C51FAE4CD8682">
    <w:name w:val="65D60A6D9F144585804C51FAE4CD8682"/>
    <w:rsid w:val="001F3068"/>
    <w:rPr>
      <w:lang w:val="en-US" w:eastAsia="en-US"/>
    </w:rPr>
  </w:style>
  <w:style w:type="paragraph" w:customStyle="1" w:styleId="2B2AA8343C2B409AA04B5BB16D5C3946">
    <w:name w:val="2B2AA8343C2B409AA04B5BB16D5C3946"/>
    <w:rsid w:val="008F7E35"/>
  </w:style>
  <w:style w:type="paragraph" w:customStyle="1" w:styleId="C4BDDA68176843B8A1A9A8102D4D1B81">
    <w:name w:val="C4BDDA68176843B8A1A9A8102D4D1B81"/>
    <w:rsid w:val="00096C39"/>
    <w:rPr>
      <w:lang w:val="en-US" w:eastAsia="en-US"/>
    </w:rPr>
  </w:style>
  <w:style w:type="paragraph" w:customStyle="1" w:styleId="05FB18CC24D841C4B55290602905DA26">
    <w:name w:val="05FB18CC24D841C4B55290602905DA26"/>
    <w:rsid w:val="00096C39"/>
    <w:rPr>
      <w:lang w:val="en-US" w:eastAsia="en-US"/>
    </w:rPr>
  </w:style>
  <w:style w:type="paragraph" w:customStyle="1" w:styleId="DDE99076A13040C9B4F19115DB312966">
    <w:name w:val="DDE99076A13040C9B4F19115DB312966"/>
    <w:rsid w:val="00FF5B39"/>
    <w:pPr>
      <w:spacing w:after="160" w:line="259" w:lineRule="auto"/>
    </w:pPr>
    <w:rPr>
      <w:lang w:val="fr-CA" w:eastAsia="fr-CA"/>
    </w:rPr>
  </w:style>
  <w:style w:type="paragraph" w:customStyle="1" w:styleId="6EB2F93CE7A843EDB30897D88EC43B76">
    <w:name w:val="6EB2F93CE7A843EDB30897D88EC43B76"/>
    <w:rsid w:val="00FF5B39"/>
    <w:pPr>
      <w:spacing w:after="160" w:line="259" w:lineRule="auto"/>
    </w:pPr>
    <w:rPr>
      <w:lang w:val="fr-CA" w:eastAsia="fr-CA"/>
    </w:rPr>
  </w:style>
  <w:style w:type="paragraph" w:customStyle="1" w:styleId="B4ACE45DAD5D4C1C8A22A1795EA382AD">
    <w:name w:val="B4ACE45DAD5D4C1C8A22A1795EA382AD"/>
    <w:rsid w:val="00FF5B39"/>
    <w:pPr>
      <w:spacing w:after="160" w:line="259" w:lineRule="auto"/>
    </w:pPr>
    <w:rPr>
      <w:lang w:val="fr-CA" w:eastAsia="fr-CA"/>
    </w:rPr>
  </w:style>
  <w:style w:type="paragraph" w:customStyle="1" w:styleId="1BB1B30B78B34461A36A8523DEBFC78D">
    <w:name w:val="1BB1B30B78B34461A36A8523DEBFC78D"/>
    <w:rsid w:val="00FF5B39"/>
    <w:pPr>
      <w:spacing w:after="160" w:line="259" w:lineRule="auto"/>
    </w:pPr>
    <w:rPr>
      <w:lang w:val="fr-CA" w:eastAsia="fr-CA"/>
    </w:rPr>
  </w:style>
  <w:style w:type="paragraph" w:customStyle="1" w:styleId="8C32FE18CE2A4275AE052361A80F01F0">
    <w:name w:val="8C32FE18CE2A4275AE052361A80F01F0"/>
    <w:rsid w:val="00FF5B39"/>
    <w:pPr>
      <w:spacing w:after="160" w:line="259" w:lineRule="auto"/>
    </w:pPr>
    <w:rPr>
      <w:lang w:val="fr-CA" w:eastAsia="fr-CA"/>
    </w:rPr>
  </w:style>
  <w:style w:type="paragraph" w:customStyle="1" w:styleId="64FA470AE6DF4864A326BF7121014566">
    <w:name w:val="64FA470AE6DF4864A326BF7121014566"/>
    <w:rsid w:val="00FF5B39"/>
    <w:pPr>
      <w:spacing w:after="160" w:line="259" w:lineRule="auto"/>
    </w:pPr>
    <w:rPr>
      <w:lang w:val="fr-CA" w:eastAsia="fr-CA"/>
    </w:rPr>
  </w:style>
  <w:style w:type="paragraph" w:customStyle="1" w:styleId="DE1A6180E23A411990CD1389362D7730">
    <w:name w:val="DE1A6180E23A411990CD1389362D7730"/>
    <w:rsid w:val="00FF5B39"/>
    <w:pPr>
      <w:spacing w:after="160" w:line="259" w:lineRule="auto"/>
    </w:pPr>
    <w:rPr>
      <w:lang w:val="fr-CA" w:eastAsia="fr-CA"/>
    </w:rPr>
  </w:style>
  <w:style w:type="paragraph" w:customStyle="1" w:styleId="DF34270A70A541968270CE48BA79C849">
    <w:name w:val="DF34270A70A541968270CE48BA79C849"/>
    <w:rsid w:val="00FF5B39"/>
    <w:pPr>
      <w:spacing w:after="160" w:line="259" w:lineRule="auto"/>
    </w:pPr>
    <w:rPr>
      <w:lang w:val="fr-CA" w:eastAsia="fr-CA"/>
    </w:rPr>
  </w:style>
  <w:style w:type="paragraph" w:customStyle="1" w:styleId="6997B7E733B2424883C96AE6BA460A66">
    <w:name w:val="6997B7E733B2424883C96AE6BA460A66"/>
    <w:rsid w:val="00FF5B39"/>
    <w:pPr>
      <w:spacing w:after="160" w:line="259" w:lineRule="auto"/>
    </w:pPr>
    <w:rPr>
      <w:lang w:val="fr-CA" w:eastAsia="fr-CA"/>
    </w:rPr>
  </w:style>
  <w:style w:type="paragraph" w:customStyle="1" w:styleId="AB26755D9AC94B1CBDAF460FB39FB183">
    <w:name w:val="AB26755D9AC94B1CBDAF460FB39FB183"/>
    <w:rsid w:val="000B2AA3"/>
    <w:pPr>
      <w:spacing w:after="160" w:line="259" w:lineRule="auto"/>
    </w:pPr>
    <w:rPr>
      <w:lang w:val="en-US" w:eastAsia="en-US"/>
    </w:rPr>
  </w:style>
  <w:style w:type="paragraph" w:customStyle="1" w:styleId="A5219278A5754006B4A64BC01C5EEC99">
    <w:name w:val="A5219278A5754006B4A64BC01C5EEC99"/>
    <w:rsid w:val="000B2AA3"/>
    <w:pPr>
      <w:spacing w:after="160" w:line="259" w:lineRule="auto"/>
    </w:pPr>
    <w:rPr>
      <w:lang w:val="en-US" w:eastAsia="en-US"/>
    </w:rPr>
  </w:style>
  <w:style w:type="paragraph" w:customStyle="1" w:styleId="68EB10842D4F48FEB760A18F657677DC">
    <w:name w:val="68EB10842D4F48FEB760A18F657677DC"/>
    <w:rsid w:val="000B2AA3"/>
    <w:pPr>
      <w:spacing w:after="160" w:line="259" w:lineRule="auto"/>
    </w:pPr>
    <w:rPr>
      <w:lang w:val="en-US" w:eastAsia="en-US"/>
    </w:rPr>
  </w:style>
  <w:style w:type="paragraph" w:customStyle="1" w:styleId="E3C80184647647AB913A25179F7742FA">
    <w:name w:val="E3C80184647647AB913A25179F7742FA"/>
    <w:rsid w:val="000B2AA3"/>
    <w:pPr>
      <w:spacing w:after="160" w:line="259" w:lineRule="auto"/>
    </w:pPr>
    <w:rPr>
      <w:lang w:val="en-US" w:eastAsia="en-US"/>
    </w:rPr>
  </w:style>
  <w:style w:type="paragraph" w:customStyle="1" w:styleId="5BB479782F384BC7B59C9464A2846AC8">
    <w:name w:val="5BB479782F384BC7B59C9464A2846AC8"/>
    <w:rsid w:val="000B2AA3"/>
    <w:pPr>
      <w:spacing w:after="160" w:line="259" w:lineRule="auto"/>
    </w:pPr>
    <w:rPr>
      <w:lang w:val="en-US" w:eastAsia="en-US"/>
    </w:rPr>
  </w:style>
  <w:style w:type="paragraph" w:customStyle="1" w:styleId="414248CC34DE4CE0BD8798AE6116D83E">
    <w:name w:val="414248CC34DE4CE0BD8798AE6116D83E"/>
    <w:rsid w:val="000B2AA3"/>
    <w:pPr>
      <w:spacing w:after="160" w:line="259" w:lineRule="auto"/>
    </w:pPr>
    <w:rPr>
      <w:lang w:val="en-US" w:eastAsia="en-US"/>
    </w:rPr>
  </w:style>
  <w:style w:type="paragraph" w:customStyle="1" w:styleId="6FF064C020DF4B989F1277139CCCEEDE">
    <w:name w:val="6FF064C020DF4B989F1277139CCCEEDE"/>
    <w:rsid w:val="0040634D"/>
    <w:pPr>
      <w:spacing w:after="160" w:line="259" w:lineRule="auto"/>
    </w:pPr>
    <w:rPr>
      <w:lang w:val="en-US" w:eastAsia="en-US"/>
    </w:rPr>
  </w:style>
  <w:style w:type="paragraph" w:customStyle="1" w:styleId="F0A9C0A3BFB9473B9DC91E2C8CA79624">
    <w:name w:val="F0A9C0A3BFB9473B9DC91E2C8CA79624"/>
    <w:rsid w:val="0040634D"/>
    <w:pPr>
      <w:spacing w:after="160" w:line="259" w:lineRule="auto"/>
    </w:pPr>
    <w:rPr>
      <w:lang w:val="en-US" w:eastAsia="en-US"/>
    </w:rPr>
  </w:style>
  <w:style w:type="paragraph" w:customStyle="1" w:styleId="227F79DB7F9B4319A567C797D5679AC2">
    <w:name w:val="227F79DB7F9B4319A567C797D5679AC2"/>
    <w:rsid w:val="0040634D"/>
    <w:pPr>
      <w:spacing w:after="160" w:line="259" w:lineRule="auto"/>
    </w:pPr>
    <w:rPr>
      <w:lang w:val="en-US" w:eastAsia="en-US"/>
    </w:rPr>
  </w:style>
  <w:style w:type="paragraph" w:customStyle="1" w:styleId="23893E4CB41E426FAEAEE2B0D39C194D">
    <w:name w:val="23893E4CB41E426FAEAEE2B0D39C194D"/>
    <w:rsid w:val="0040634D"/>
    <w:pPr>
      <w:spacing w:after="160" w:line="259" w:lineRule="auto"/>
    </w:pPr>
    <w:rPr>
      <w:lang w:val="en-US" w:eastAsia="en-US"/>
    </w:rPr>
  </w:style>
  <w:style w:type="paragraph" w:customStyle="1" w:styleId="1FABE73763C241F7849008CF5781DC9B">
    <w:name w:val="1FABE73763C241F7849008CF5781DC9B"/>
    <w:rsid w:val="0040634D"/>
    <w:pPr>
      <w:spacing w:after="160" w:line="259" w:lineRule="auto"/>
    </w:pPr>
    <w:rPr>
      <w:lang w:val="en-US" w:eastAsia="en-US"/>
    </w:rPr>
  </w:style>
  <w:style w:type="paragraph" w:customStyle="1" w:styleId="CDB2A106DD88430EBEE81CC542ADA0BF">
    <w:name w:val="CDB2A106DD88430EBEE81CC542ADA0BF"/>
    <w:rsid w:val="0040634D"/>
    <w:pPr>
      <w:spacing w:after="160" w:line="259" w:lineRule="auto"/>
    </w:pPr>
    <w:rPr>
      <w:lang w:val="en-US" w:eastAsia="en-US"/>
    </w:rPr>
  </w:style>
  <w:style w:type="paragraph" w:customStyle="1" w:styleId="CCC4F21E2C2A4F39885BE29F91B10005">
    <w:name w:val="CCC4F21E2C2A4F39885BE29F91B10005"/>
    <w:rsid w:val="0040634D"/>
    <w:pPr>
      <w:spacing w:after="160" w:line="259" w:lineRule="auto"/>
    </w:pPr>
    <w:rPr>
      <w:lang w:val="en-US" w:eastAsia="en-US"/>
    </w:rPr>
  </w:style>
  <w:style w:type="paragraph" w:customStyle="1" w:styleId="368981FA34CA4EF88847E9371784746C">
    <w:name w:val="368981FA34CA4EF88847E9371784746C"/>
    <w:rsid w:val="0040634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7B681-EF04-4C18-84E6-FF3C63BD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3766</Words>
  <Characters>21471</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City of Ottawa</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seguinal</dc:creator>
  <cp:lastModifiedBy>Moerman, Tim</cp:lastModifiedBy>
  <cp:revision>10</cp:revision>
  <cp:lastPrinted>2017-10-25T12:53:00Z</cp:lastPrinted>
  <dcterms:created xsi:type="dcterms:W3CDTF">2017-11-03T15:02:00Z</dcterms:created>
  <dcterms:modified xsi:type="dcterms:W3CDTF">2017-11-30T13:58:00Z</dcterms:modified>
</cp:coreProperties>
</file>