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F393C" w14:textId="0ECA2321" w:rsidR="00842ADA" w:rsidRDefault="00B21BCB" w:rsidP="00B21BCB">
      <w:pPr>
        <w:jc w:val="center"/>
        <w:rPr>
          <w:rFonts w:ascii="Arial" w:hAnsi="Arial" w:cs="Arial"/>
          <w:b/>
          <w:bCs/>
          <w:sz w:val="32"/>
          <w:szCs w:val="32"/>
        </w:rPr>
      </w:pPr>
      <w:r>
        <w:rPr>
          <w:rFonts w:ascii="Arial" w:hAnsi="Arial" w:cs="Arial"/>
          <w:b/>
          <w:bCs/>
          <w:sz w:val="32"/>
          <w:szCs w:val="32"/>
        </w:rPr>
        <w:t>Byron Avenue, Highcroft Avenue, and Athlone Avenue</w:t>
      </w:r>
      <w:r w:rsidR="008B5FEE">
        <w:rPr>
          <w:rFonts w:ascii="Arial" w:hAnsi="Arial" w:cs="Arial"/>
          <w:b/>
          <w:bCs/>
          <w:sz w:val="32"/>
          <w:szCs w:val="32"/>
        </w:rPr>
        <w:t xml:space="preserve"> Integrated Road,</w:t>
      </w:r>
      <w:r>
        <w:rPr>
          <w:rFonts w:ascii="Arial" w:hAnsi="Arial" w:cs="Arial"/>
          <w:b/>
          <w:bCs/>
          <w:sz w:val="32"/>
          <w:szCs w:val="32"/>
        </w:rPr>
        <w:t xml:space="preserve"> </w:t>
      </w:r>
      <w:r w:rsidR="008B5FEE">
        <w:rPr>
          <w:rFonts w:ascii="Arial" w:hAnsi="Arial" w:cs="Arial"/>
          <w:b/>
          <w:bCs/>
          <w:sz w:val="32"/>
          <w:szCs w:val="32"/>
        </w:rPr>
        <w:t>Sewer and Watermain Project</w:t>
      </w:r>
    </w:p>
    <w:p w14:paraId="129E1FDA" w14:textId="6BB6BF1F" w:rsidR="00972FEC" w:rsidRDefault="00E51DDB" w:rsidP="00972FEC">
      <w:pPr>
        <w:jc w:val="center"/>
        <w:rPr>
          <w:rFonts w:ascii="Arial" w:hAnsi="Arial" w:cs="Arial"/>
          <w:b/>
          <w:bCs/>
          <w:sz w:val="32"/>
          <w:szCs w:val="32"/>
        </w:rPr>
      </w:pPr>
      <w:r w:rsidRPr="00E51DDB">
        <w:rPr>
          <w:rFonts w:ascii="Arial" w:hAnsi="Arial" w:cs="Arial"/>
          <w:b/>
          <w:bCs/>
          <w:sz w:val="32"/>
          <w:szCs w:val="32"/>
        </w:rPr>
        <w:t>C</w:t>
      </w:r>
      <w:r w:rsidR="00656059">
        <w:rPr>
          <w:rFonts w:ascii="Arial" w:hAnsi="Arial" w:cs="Arial"/>
          <w:b/>
          <w:bCs/>
          <w:sz w:val="32"/>
          <w:szCs w:val="32"/>
        </w:rPr>
        <w:t>ontract</w:t>
      </w:r>
      <w:r w:rsidRPr="00E51DDB">
        <w:rPr>
          <w:rFonts w:ascii="Arial" w:hAnsi="Arial" w:cs="Arial"/>
          <w:b/>
          <w:bCs/>
          <w:sz w:val="32"/>
          <w:szCs w:val="32"/>
        </w:rPr>
        <w:t xml:space="preserve"> </w:t>
      </w:r>
      <w:r w:rsidRPr="00935BAA">
        <w:rPr>
          <w:rFonts w:ascii="Arial" w:hAnsi="Arial" w:cs="Arial"/>
          <w:b/>
          <w:bCs/>
          <w:sz w:val="32"/>
          <w:szCs w:val="32"/>
        </w:rPr>
        <w:t>N</w:t>
      </w:r>
      <w:r w:rsidR="00656059">
        <w:rPr>
          <w:rFonts w:ascii="Arial" w:hAnsi="Arial" w:cs="Arial"/>
          <w:b/>
          <w:bCs/>
          <w:sz w:val="32"/>
          <w:szCs w:val="32"/>
        </w:rPr>
        <w:t>o</w:t>
      </w:r>
      <w:r w:rsidRPr="00935BAA">
        <w:rPr>
          <w:rFonts w:ascii="Arial" w:hAnsi="Arial" w:cs="Arial"/>
          <w:b/>
          <w:bCs/>
          <w:sz w:val="32"/>
          <w:szCs w:val="32"/>
        </w:rPr>
        <w:t>. CP</w:t>
      </w:r>
      <w:r w:rsidR="00DA362F" w:rsidRPr="00935BAA">
        <w:rPr>
          <w:rFonts w:ascii="Arial" w:hAnsi="Arial" w:cs="Arial"/>
          <w:b/>
          <w:bCs/>
          <w:sz w:val="32"/>
          <w:szCs w:val="32"/>
        </w:rPr>
        <w:t>000</w:t>
      </w:r>
      <w:r w:rsidR="008B5FEE">
        <w:rPr>
          <w:rFonts w:ascii="Arial" w:hAnsi="Arial" w:cs="Arial"/>
          <w:b/>
          <w:bCs/>
          <w:sz w:val="32"/>
          <w:szCs w:val="32"/>
        </w:rPr>
        <w:t>4</w:t>
      </w:r>
      <w:r w:rsidR="00B21BCB">
        <w:rPr>
          <w:rFonts w:ascii="Arial" w:hAnsi="Arial" w:cs="Arial"/>
          <w:b/>
          <w:bCs/>
          <w:sz w:val="32"/>
          <w:szCs w:val="32"/>
        </w:rPr>
        <w:t>20</w:t>
      </w:r>
    </w:p>
    <w:p w14:paraId="5738A711" w14:textId="77777777" w:rsidR="00972FEC" w:rsidRPr="00BF1B29" w:rsidRDefault="00972FEC" w:rsidP="00972FEC">
      <w:pPr>
        <w:jc w:val="center"/>
        <w:rPr>
          <w:rFonts w:ascii="Arial" w:hAnsi="Arial" w:cs="Arial"/>
          <w:b/>
          <w:bCs/>
          <w:szCs w:val="24"/>
        </w:rPr>
      </w:pPr>
    </w:p>
    <w:p w14:paraId="336E0BD9" w14:textId="66304646" w:rsidR="00972FEC" w:rsidRDefault="00F41111" w:rsidP="00972FEC">
      <w:pPr>
        <w:jc w:val="center"/>
        <w:rPr>
          <w:rFonts w:ascii="Arial" w:hAnsi="Arial" w:cs="Arial"/>
          <w:b/>
          <w:bCs/>
          <w:sz w:val="40"/>
          <w:szCs w:val="40"/>
        </w:rPr>
      </w:pPr>
      <w:r>
        <w:rPr>
          <w:rFonts w:ascii="Arial" w:hAnsi="Arial" w:cs="Arial"/>
          <w:b/>
          <w:bCs/>
          <w:sz w:val="40"/>
          <w:szCs w:val="40"/>
        </w:rPr>
        <w:t>CONSTRUCTION</w:t>
      </w:r>
    </w:p>
    <w:p w14:paraId="1FC9410D" w14:textId="6E48BC31" w:rsidR="00972FEC" w:rsidRPr="00B269B5" w:rsidRDefault="00A077FD" w:rsidP="00B269B5">
      <w:pPr>
        <w:ind w:left="709" w:hanging="709"/>
        <w:jc w:val="right"/>
        <w:rPr>
          <w:rFonts w:ascii="Arial" w:hAnsi="Arial" w:cs="Arial"/>
          <w:bCs/>
          <w:szCs w:val="24"/>
        </w:rPr>
      </w:pPr>
      <w:r>
        <w:rPr>
          <w:rFonts w:ascii="Arial" w:hAnsi="Arial" w:cs="Arial"/>
          <w:bCs/>
          <w:szCs w:val="24"/>
        </w:rPr>
        <w:t>March</w:t>
      </w:r>
      <w:r w:rsidR="00F41111" w:rsidRPr="00B269B5">
        <w:rPr>
          <w:rFonts w:ascii="Arial" w:hAnsi="Arial" w:cs="Arial"/>
          <w:bCs/>
          <w:szCs w:val="24"/>
        </w:rPr>
        <w:t xml:space="preserve"> 202</w:t>
      </w:r>
      <w:r>
        <w:rPr>
          <w:rFonts w:ascii="Arial" w:hAnsi="Arial" w:cs="Arial"/>
          <w:bCs/>
          <w:szCs w:val="24"/>
        </w:rPr>
        <w:t>2</w:t>
      </w:r>
    </w:p>
    <w:p w14:paraId="06D15290" w14:textId="5F822641" w:rsidR="00972FEC" w:rsidRPr="00B269B5" w:rsidRDefault="00B269B5" w:rsidP="00B269B5">
      <w:pPr>
        <w:shd w:val="clear" w:color="auto" w:fill="FFFFFF"/>
        <w:rPr>
          <w:rFonts w:ascii="Arial" w:hAnsi="Arial" w:cs="Arial"/>
          <w:szCs w:val="24"/>
          <w:lang w:val="en" w:eastAsia="en-CA"/>
        </w:rPr>
      </w:pPr>
      <w:r w:rsidRPr="00B269B5">
        <w:rPr>
          <w:rFonts w:ascii="Arial" w:hAnsi="Arial" w:cs="Arial"/>
          <w:noProof/>
          <w:szCs w:val="24"/>
          <w:lang w:val="en" w:eastAsia="en-CA"/>
        </w:rPr>
        <mc:AlternateContent>
          <mc:Choice Requires="wps">
            <w:drawing>
              <wp:anchor distT="0" distB="0" distL="114300" distR="114300" simplePos="0" relativeHeight="251658240" behindDoc="0" locked="0" layoutInCell="1" allowOverlap="1" wp14:anchorId="1F0280CE" wp14:editId="77BA763E">
                <wp:simplePos x="0" y="0"/>
                <wp:positionH relativeFrom="column">
                  <wp:posOffset>-1</wp:posOffset>
                </wp:positionH>
                <wp:positionV relativeFrom="paragraph">
                  <wp:posOffset>109220</wp:posOffset>
                </wp:positionV>
                <wp:extent cx="68484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w="254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3C455" id="Straight Connector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8.6pt" to="53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" strokecolor="#a5a5a5 [2092]" strokeweight="2pt">
                <v:stroke joinstyle="miter"/>
              </v:line>
            </w:pict>
          </mc:Fallback>
        </mc:AlternateContent>
      </w:r>
    </w:p>
    <w:p w14:paraId="275912B0" w14:textId="77777777" w:rsidR="003F6ABD" w:rsidRPr="00B269B5" w:rsidRDefault="003F6ABD" w:rsidP="00B269B5">
      <w:pPr>
        <w:shd w:val="clear" w:color="auto" w:fill="FFFFFF"/>
        <w:rPr>
          <w:rFonts w:ascii="Arial" w:hAnsi="Arial" w:cs="Arial"/>
          <w:szCs w:val="24"/>
          <w:lang w:val="en" w:eastAsia="en-CA"/>
        </w:rPr>
      </w:pPr>
      <w:r w:rsidRPr="00B269B5">
        <w:rPr>
          <w:rFonts w:ascii="Arial" w:hAnsi="Arial" w:cs="Arial"/>
          <w:szCs w:val="24"/>
          <w:lang w:val="en" w:eastAsia="en-CA"/>
        </w:rPr>
        <w:t>Dear Resident,</w:t>
      </w:r>
    </w:p>
    <w:p w14:paraId="1F2EC281" w14:textId="77777777" w:rsidR="003F6ABD" w:rsidRPr="00B269B5" w:rsidRDefault="003F6ABD" w:rsidP="00B269B5">
      <w:pPr>
        <w:shd w:val="clear" w:color="auto" w:fill="FFFFFF"/>
        <w:rPr>
          <w:rFonts w:ascii="Arial" w:hAnsi="Arial" w:cs="Arial"/>
          <w:szCs w:val="24"/>
          <w:lang w:val="en" w:eastAsia="en-CA"/>
        </w:rPr>
      </w:pPr>
    </w:p>
    <w:p w14:paraId="771F80F4" w14:textId="487CB703" w:rsidR="00C85603" w:rsidRPr="00B269B5" w:rsidRDefault="00C85603" w:rsidP="00B269B5">
      <w:pPr>
        <w:rPr>
          <w:rFonts w:ascii="Arial" w:hAnsi="Arial" w:cs="Arial"/>
          <w:szCs w:val="24"/>
        </w:rPr>
      </w:pPr>
      <w:r w:rsidRPr="00B269B5">
        <w:rPr>
          <w:rFonts w:ascii="Arial" w:hAnsi="Arial" w:cs="Arial"/>
          <w:szCs w:val="24"/>
        </w:rPr>
        <w:t xml:space="preserve">COVID-19 is an unprecedented situation and the City of Ottawa is committed to protecting people and the community. The City continues to work closely with the industry and to comply with restrictions and recommendations provided by municipal, </w:t>
      </w:r>
      <w:proofErr w:type="gramStart"/>
      <w:r w:rsidRPr="00B269B5">
        <w:rPr>
          <w:rFonts w:ascii="Arial" w:hAnsi="Arial" w:cs="Arial"/>
          <w:szCs w:val="24"/>
        </w:rPr>
        <w:t>provincial</w:t>
      </w:r>
      <w:proofErr w:type="gramEnd"/>
      <w:r w:rsidRPr="00B269B5">
        <w:rPr>
          <w:rFonts w:ascii="Arial" w:hAnsi="Arial" w:cs="Arial"/>
          <w:szCs w:val="24"/>
        </w:rPr>
        <w:t xml:space="preserve"> and federal health officials, as well as the Ministry of </w:t>
      </w:r>
      <w:proofErr w:type="spellStart"/>
      <w:r w:rsidRPr="00B269B5">
        <w:rPr>
          <w:rFonts w:ascii="Arial" w:hAnsi="Arial" w:cs="Arial"/>
          <w:szCs w:val="24"/>
        </w:rPr>
        <w:t>Labour</w:t>
      </w:r>
      <w:proofErr w:type="spellEnd"/>
      <w:r w:rsidRPr="00B269B5">
        <w:rPr>
          <w:rFonts w:ascii="Arial" w:hAnsi="Arial" w:cs="Arial"/>
          <w:szCs w:val="24"/>
        </w:rPr>
        <w:t>, Training and Skills Development.</w:t>
      </w:r>
    </w:p>
    <w:p w14:paraId="7385DA49" w14:textId="71140772" w:rsidR="00CB4CE7" w:rsidRPr="00B269B5" w:rsidRDefault="00CB4CE7" w:rsidP="00B269B5">
      <w:pPr>
        <w:rPr>
          <w:rFonts w:ascii="Arial" w:hAnsi="Arial" w:cs="Arial"/>
          <w:sz w:val="22"/>
          <w:szCs w:val="22"/>
        </w:rPr>
      </w:pPr>
    </w:p>
    <w:p w14:paraId="30EFC3C8" w14:textId="460CAF8F" w:rsidR="00A077FD" w:rsidRPr="008D6781" w:rsidRDefault="00A077FD" w:rsidP="00A077FD">
      <w:pPr>
        <w:rPr>
          <w:rFonts w:ascii="Arial" w:hAnsi="Arial" w:cs="Arial"/>
          <w:szCs w:val="24"/>
          <w:lang w:val="en-CA"/>
        </w:rPr>
      </w:pPr>
      <w:r w:rsidRPr="008D6781">
        <w:rPr>
          <w:rFonts w:ascii="Arial" w:hAnsi="Arial" w:cs="Arial"/>
          <w:szCs w:val="24"/>
          <w:lang w:val="en-CA"/>
        </w:rPr>
        <w:t xml:space="preserve">Beginning </w:t>
      </w:r>
      <w:r>
        <w:rPr>
          <w:rFonts w:ascii="Arial" w:hAnsi="Arial" w:cs="Arial"/>
          <w:szCs w:val="24"/>
          <w:lang w:val="en-CA"/>
        </w:rPr>
        <w:t>in April</w:t>
      </w:r>
      <w:r w:rsidRPr="008D6781">
        <w:rPr>
          <w:rFonts w:ascii="Arial" w:hAnsi="Arial" w:cs="Arial"/>
          <w:szCs w:val="24"/>
          <w:lang w:val="en-CA"/>
        </w:rPr>
        <w:t xml:space="preserve">, the City of Ottawa will begin construction </w:t>
      </w:r>
      <w:r>
        <w:rPr>
          <w:rFonts w:ascii="Arial" w:hAnsi="Arial" w:cs="Arial"/>
          <w:szCs w:val="24"/>
          <w:lang w:val="en-CA"/>
        </w:rPr>
        <w:t xml:space="preserve">on </w:t>
      </w:r>
      <w:bookmarkStart w:id="0" w:name="_Hlk97714090"/>
      <w:r>
        <w:rPr>
          <w:rFonts w:ascii="Arial" w:hAnsi="Arial" w:cs="Arial"/>
          <w:szCs w:val="24"/>
          <w:lang w:val="en-CA"/>
        </w:rPr>
        <w:t xml:space="preserve">Byron Avenue, </w:t>
      </w:r>
      <w:r w:rsidR="00576E83">
        <w:rPr>
          <w:rFonts w:ascii="Arial" w:hAnsi="Arial" w:cs="Arial"/>
          <w:szCs w:val="24"/>
          <w:lang w:val="en" w:eastAsia="en-CA"/>
        </w:rPr>
        <w:t>Highcroft Avenue, and Athlone Avenue</w:t>
      </w:r>
      <w:bookmarkEnd w:id="0"/>
      <w:r w:rsidRPr="008D6781">
        <w:rPr>
          <w:rFonts w:ascii="Arial" w:hAnsi="Arial" w:cs="Arial"/>
          <w:szCs w:val="24"/>
          <w:lang w:val="en-CA"/>
        </w:rPr>
        <w:t xml:space="preserve">. </w:t>
      </w:r>
      <w:r>
        <w:rPr>
          <w:rFonts w:ascii="Arial" w:hAnsi="Arial" w:cs="Arial"/>
          <w:szCs w:val="24"/>
          <w:lang w:val="en-CA"/>
        </w:rPr>
        <w:t xml:space="preserve">This work will include the reconstruction of the watermain, sanitary sewer, portions of the storm sewer and the road. </w:t>
      </w:r>
      <w:r w:rsidRPr="008D6781">
        <w:rPr>
          <w:rFonts w:ascii="Arial" w:hAnsi="Arial" w:cs="Arial"/>
          <w:szCs w:val="24"/>
          <w:lang w:val="en-CA"/>
        </w:rPr>
        <w:t>This work is being conducted to improve the aging infrastructure in your community.</w:t>
      </w:r>
    </w:p>
    <w:p w14:paraId="18047DC0" w14:textId="77777777" w:rsidR="00C85603" w:rsidRPr="00B269B5" w:rsidRDefault="00C85603" w:rsidP="00B269B5">
      <w:pPr>
        <w:shd w:val="clear" w:color="auto" w:fill="FFFFFF"/>
        <w:rPr>
          <w:rFonts w:ascii="Arial" w:hAnsi="Arial" w:cs="Arial"/>
          <w:sz w:val="22"/>
          <w:szCs w:val="22"/>
          <w:lang w:val="en-CA"/>
        </w:rPr>
      </w:pPr>
    </w:p>
    <w:p w14:paraId="76BC9D20" w14:textId="0CB8B1AA" w:rsidR="00576E83" w:rsidRPr="00576E83" w:rsidRDefault="00C85603" w:rsidP="00576E83">
      <w:pPr>
        <w:rPr>
          <w:rFonts w:ascii="Arial" w:hAnsi="Arial" w:cs="Arial"/>
          <w:szCs w:val="24"/>
          <w:bdr w:val="none" w:sz="0" w:space="0" w:color="auto" w:frame="1"/>
        </w:rPr>
      </w:pPr>
      <w:r w:rsidRPr="00B269B5">
        <w:rPr>
          <w:rFonts w:ascii="Arial" w:hAnsi="Arial" w:cs="Arial"/>
          <w:szCs w:val="24"/>
          <w:bdr w:val="none" w:sz="0" w:space="0" w:color="auto" w:frame="1"/>
        </w:rPr>
        <w:t xml:space="preserve">Information for this project can be found at </w:t>
      </w:r>
      <w:r w:rsidR="00B269B5" w:rsidRPr="00B269B5">
        <w:rPr>
          <w:rFonts w:ascii="Arial" w:hAnsi="Arial" w:cs="Arial"/>
          <w:szCs w:val="24"/>
          <w:u w:val="single"/>
          <w:bdr w:val="none" w:sz="0" w:space="0" w:color="auto" w:frame="1"/>
        </w:rPr>
        <w:t>ottawa.ca/</w:t>
      </w:r>
      <w:proofErr w:type="spellStart"/>
      <w:r w:rsidR="00B21BCB">
        <w:rPr>
          <w:rFonts w:ascii="Arial" w:hAnsi="Arial" w:cs="Arial"/>
          <w:szCs w:val="24"/>
          <w:u w:val="single"/>
          <w:bdr w:val="none" w:sz="0" w:space="0" w:color="auto" w:frame="1"/>
        </w:rPr>
        <w:t>byronavenue</w:t>
      </w:r>
      <w:proofErr w:type="spellEnd"/>
      <w:r w:rsidR="00B269B5" w:rsidRPr="00B269B5">
        <w:rPr>
          <w:rFonts w:ascii="Arial" w:hAnsi="Arial" w:cs="Arial"/>
          <w:szCs w:val="24"/>
          <w:bdr w:val="none" w:sz="0" w:space="0" w:color="auto" w:frame="1"/>
        </w:rPr>
        <w:t>.</w:t>
      </w:r>
    </w:p>
    <w:p w14:paraId="31192286" w14:textId="77777777" w:rsidR="00576E83" w:rsidRDefault="00576E83" w:rsidP="00B269B5">
      <w:pPr>
        <w:shd w:val="clear" w:color="auto" w:fill="FFFFFF"/>
        <w:ind w:left="1170" w:hanging="1170"/>
        <w:rPr>
          <w:rFonts w:ascii="Arial" w:hAnsi="Arial" w:cs="Arial"/>
          <w:b/>
          <w:szCs w:val="24"/>
          <w:lang w:val="en" w:eastAsia="en-CA"/>
        </w:rPr>
      </w:pPr>
    </w:p>
    <w:p w14:paraId="453F4389" w14:textId="2F09F31A" w:rsidR="00576E83" w:rsidRDefault="00576E83" w:rsidP="00576E83">
      <w:pPr>
        <w:ind w:left="1170" w:hanging="1170"/>
        <w:rPr>
          <w:rFonts w:ascii="Arial" w:hAnsi="Arial" w:cs="Arial"/>
          <w:szCs w:val="24"/>
          <w:lang w:val="en-CA"/>
        </w:rPr>
      </w:pPr>
      <w:r w:rsidRPr="00B269B5">
        <w:rPr>
          <w:rFonts w:ascii="Arial" w:hAnsi="Arial" w:cs="Arial"/>
          <w:b/>
          <w:szCs w:val="24"/>
          <w:lang w:val="en" w:eastAsia="en-CA"/>
        </w:rPr>
        <w:t>Who:</w:t>
      </w:r>
      <w:r w:rsidRPr="00B269B5">
        <w:rPr>
          <w:rFonts w:ascii="Arial" w:hAnsi="Arial" w:cs="Arial"/>
          <w:i/>
          <w:szCs w:val="24"/>
          <w:lang w:val="en" w:eastAsia="en-CA"/>
        </w:rPr>
        <w:tab/>
      </w:r>
      <w:r w:rsidRPr="008D6781">
        <w:rPr>
          <w:rFonts w:ascii="Arial" w:hAnsi="Arial" w:cs="Arial"/>
          <w:szCs w:val="24"/>
          <w:lang w:val="en-CA"/>
        </w:rPr>
        <w:t xml:space="preserve">The City of Ottawa has retained the Contractor, </w:t>
      </w:r>
      <w:r>
        <w:rPr>
          <w:rFonts w:ascii="Arial" w:hAnsi="Arial" w:cs="Arial"/>
          <w:szCs w:val="24"/>
          <w:lang w:val="en-CA"/>
        </w:rPr>
        <w:t>AECON,</w:t>
      </w:r>
      <w:r w:rsidRPr="008D6781">
        <w:rPr>
          <w:rFonts w:ascii="Arial" w:hAnsi="Arial" w:cs="Arial"/>
          <w:szCs w:val="24"/>
          <w:lang w:val="en-CA"/>
        </w:rPr>
        <w:t xml:space="preserve"> to complete the work.</w:t>
      </w:r>
    </w:p>
    <w:p w14:paraId="0FC5ADC8" w14:textId="527EBF27" w:rsidR="00576E83" w:rsidRDefault="00576E83" w:rsidP="00B269B5">
      <w:pPr>
        <w:shd w:val="clear" w:color="auto" w:fill="FFFFFF"/>
        <w:ind w:left="1170" w:hanging="1170"/>
        <w:rPr>
          <w:rFonts w:ascii="Arial" w:hAnsi="Arial" w:cs="Arial"/>
          <w:b/>
          <w:szCs w:val="24"/>
          <w:lang w:val="en" w:eastAsia="en-CA"/>
        </w:rPr>
      </w:pPr>
    </w:p>
    <w:p w14:paraId="63781BE6" w14:textId="4A898897" w:rsidR="00576E83" w:rsidRPr="00576E83" w:rsidRDefault="00576E83" w:rsidP="00576E83">
      <w:pPr>
        <w:shd w:val="clear" w:color="auto" w:fill="FFFFFF"/>
        <w:ind w:left="1170" w:hanging="1170"/>
        <w:rPr>
          <w:rFonts w:ascii="Arial" w:hAnsi="Arial" w:cs="Arial"/>
          <w:szCs w:val="24"/>
          <w:lang w:val="en" w:eastAsia="en-CA"/>
        </w:rPr>
      </w:pPr>
      <w:r w:rsidRPr="00B269B5">
        <w:rPr>
          <w:rFonts w:ascii="Arial" w:hAnsi="Arial" w:cs="Arial"/>
          <w:b/>
          <w:szCs w:val="24"/>
          <w:lang w:val="en" w:eastAsia="en-CA"/>
        </w:rPr>
        <w:t>Why:</w:t>
      </w:r>
      <w:r w:rsidRPr="00B269B5">
        <w:rPr>
          <w:rFonts w:ascii="Arial" w:hAnsi="Arial" w:cs="Arial"/>
          <w:szCs w:val="24"/>
          <w:lang w:val="en" w:eastAsia="en-CA"/>
        </w:rPr>
        <w:t xml:space="preserve"> </w:t>
      </w:r>
      <w:r w:rsidRPr="00B269B5">
        <w:rPr>
          <w:rFonts w:ascii="Arial" w:hAnsi="Arial" w:cs="Arial"/>
          <w:szCs w:val="24"/>
          <w:lang w:val="en" w:eastAsia="en-CA"/>
        </w:rPr>
        <w:tab/>
      </w:r>
      <w:r w:rsidR="00706C43" w:rsidRPr="00706C43">
        <w:rPr>
          <w:rFonts w:ascii="Arial" w:hAnsi="Arial" w:cs="Arial"/>
          <w:szCs w:val="24"/>
          <w:lang w:val="en" w:eastAsia="en-CA"/>
        </w:rPr>
        <w:t xml:space="preserve">The existing watermain, sanitary sewer and road infrastructure has reached the end of its useful life and requires replacement to continue to provide the required level of service to your </w:t>
      </w:r>
      <w:r w:rsidR="00BA06C9" w:rsidRPr="00706C43">
        <w:rPr>
          <w:rFonts w:ascii="Arial" w:hAnsi="Arial" w:cs="Arial"/>
          <w:szCs w:val="24"/>
          <w:lang w:val="en" w:eastAsia="en-CA"/>
        </w:rPr>
        <w:t>neighborhood</w:t>
      </w:r>
      <w:r w:rsidR="00706C43" w:rsidRPr="00706C43">
        <w:rPr>
          <w:rFonts w:ascii="Arial" w:hAnsi="Arial" w:cs="Arial"/>
          <w:szCs w:val="24"/>
          <w:lang w:val="en" w:eastAsia="en-CA"/>
        </w:rPr>
        <w:t>.</w:t>
      </w:r>
    </w:p>
    <w:p w14:paraId="341C85A1" w14:textId="77777777" w:rsidR="00576E83" w:rsidRDefault="00576E83" w:rsidP="00B269B5">
      <w:pPr>
        <w:shd w:val="clear" w:color="auto" w:fill="FFFFFF"/>
        <w:ind w:left="1170" w:hanging="1170"/>
        <w:rPr>
          <w:rFonts w:ascii="Arial" w:hAnsi="Arial" w:cs="Arial"/>
          <w:b/>
          <w:szCs w:val="24"/>
          <w:lang w:val="en" w:eastAsia="en-CA"/>
        </w:rPr>
      </w:pPr>
    </w:p>
    <w:p w14:paraId="6F8C8744" w14:textId="2C116B96" w:rsidR="00C25AF0" w:rsidRPr="00B269B5" w:rsidRDefault="00C25AF0" w:rsidP="00B269B5">
      <w:pPr>
        <w:shd w:val="clear" w:color="auto" w:fill="FFFFFF"/>
        <w:ind w:left="1170" w:hanging="1170"/>
        <w:rPr>
          <w:rFonts w:ascii="Arial" w:hAnsi="Arial" w:cs="Arial"/>
          <w:szCs w:val="24"/>
        </w:rPr>
      </w:pPr>
      <w:r w:rsidRPr="00B269B5">
        <w:rPr>
          <w:rFonts w:ascii="Arial" w:hAnsi="Arial" w:cs="Arial"/>
          <w:b/>
          <w:szCs w:val="24"/>
          <w:lang w:val="en" w:eastAsia="en-CA"/>
        </w:rPr>
        <w:t>What:</w:t>
      </w:r>
      <w:r w:rsidRPr="00B269B5">
        <w:rPr>
          <w:rFonts w:ascii="Arial" w:hAnsi="Arial" w:cs="Arial"/>
          <w:b/>
          <w:szCs w:val="24"/>
          <w:lang w:val="en" w:eastAsia="en-CA"/>
        </w:rPr>
        <w:tab/>
      </w:r>
      <w:r w:rsidR="00B872E4" w:rsidRPr="00B269B5">
        <w:rPr>
          <w:rFonts w:ascii="Arial" w:hAnsi="Arial" w:cs="Arial"/>
          <w:szCs w:val="24"/>
          <w:lang w:val="en" w:eastAsia="en-CA"/>
        </w:rPr>
        <w:t>The proposed work consists of the renewal of the sewers, watermains, roadways</w:t>
      </w:r>
      <w:r w:rsidR="00CB4FE7">
        <w:rPr>
          <w:rFonts w:ascii="Arial" w:hAnsi="Arial" w:cs="Arial"/>
          <w:szCs w:val="24"/>
          <w:lang w:val="en" w:eastAsia="en-CA"/>
        </w:rPr>
        <w:t xml:space="preserve"> and </w:t>
      </w:r>
      <w:r w:rsidR="00B872E4" w:rsidRPr="00B269B5">
        <w:rPr>
          <w:rFonts w:ascii="Arial" w:hAnsi="Arial" w:cs="Arial"/>
          <w:szCs w:val="24"/>
          <w:lang w:val="en" w:eastAsia="en-CA"/>
        </w:rPr>
        <w:t>sidewalks</w:t>
      </w:r>
      <w:r w:rsidR="00CB4FE7">
        <w:rPr>
          <w:rFonts w:ascii="Arial" w:hAnsi="Arial" w:cs="Arial"/>
          <w:szCs w:val="24"/>
          <w:lang w:val="en" w:eastAsia="en-CA"/>
        </w:rPr>
        <w:t>.</w:t>
      </w:r>
    </w:p>
    <w:p w14:paraId="02DB1B7B" w14:textId="77777777" w:rsidR="006733EC" w:rsidRPr="00B269B5" w:rsidRDefault="006733EC" w:rsidP="00576E83">
      <w:pPr>
        <w:shd w:val="clear" w:color="auto" w:fill="FFFFFF"/>
        <w:rPr>
          <w:rFonts w:ascii="Arial" w:hAnsi="Arial" w:cs="Arial"/>
          <w:sz w:val="20"/>
          <w:lang w:eastAsia="en-CA"/>
        </w:rPr>
      </w:pPr>
    </w:p>
    <w:p w14:paraId="2AB9EB3E" w14:textId="4DDFEB3D" w:rsidR="006733EC" w:rsidRPr="00576E83" w:rsidRDefault="006733EC" w:rsidP="00B269B5">
      <w:pPr>
        <w:ind w:left="1170" w:hanging="1170"/>
        <w:rPr>
          <w:rFonts w:ascii="Arial" w:hAnsi="Arial" w:cs="Arial"/>
          <w:bCs/>
          <w:szCs w:val="24"/>
          <w:lang w:val="en" w:eastAsia="en-CA"/>
        </w:rPr>
      </w:pPr>
      <w:r w:rsidRPr="00B269B5">
        <w:rPr>
          <w:rFonts w:ascii="Arial" w:hAnsi="Arial" w:cs="Arial"/>
          <w:b/>
          <w:szCs w:val="24"/>
          <w:lang w:val="en" w:eastAsia="en-CA"/>
        </w:rPr>
        <w:t>When:</w:t>
      </w:r>
      <w:r w:rsidRPr="00B269B5">
        <w:rPr>
          <w:rFonts w:ascii="Arial" w:hAnsi="Arial" w:cs="Arial"/>
          <w:b/>
          <w:szCs w:val="24"/>
          <w:lang w:val="en" w:eastAsia="en-CA"/>
        </w:rPr>
        <w:tab/>
      </w:r>
      <w:r w:rsidR="00576E83" w:rsidRPr="00576E83">
        <w:rPr>
          <w:rFonts w:ascii="Arial" w:hAnsi="Arial" w:cs="Arial"/>
          <w:bCs/>
          <w:szCs w:val="24"/>
          <w:lang w:val="en" w:eastAsia="en-CA"/>
        </w:rPr>
        <w:t xml:space="preserve">This work </w:t>
      </w:r>
      <w:r w:rsidR="00CB4FE7">
        <w:rPr>
          <w:rFonts w:ascii="Arial" w:hAnsi="Arial" w:cs="Arial"/>
          <w:bCs/>
          <w:szCs w:val="24"/>
          <w:lang w:val="en" w:eastAsia="en-CA"/>
        </w:rPr>
        <w:t>will be completed over two years</w:t>
      </w:r>
      <w:r w:rsidR="00AE2D9F">
        <w:rPr>
          <w:rFonts w:ascii="Arial" w:hAnsi="Arial" w:cs="Arial"/>
          <w:bCs/>
          <w:szCs w:val="24"/>
          <w:lang w:val="en" w:eastAsia="en-CA"/>
        </w:rPr>
        <w:t xml:space="preserve">.  Construction is </w:t>
      </w:r>
      <w:r w:rsidR="00576E83" w:rsidRPr="00576E83">
        <w:rPr>
          <w:rFonts w:ascii="Arial" w:hAnsi="Arial" w:cs="Arial"/>
          <w:bCs/>
          <w:szCs w:val="24"/>
          <w:lang w:val="en" w:eastAsia="en-CA"/>
        </w:rPr>
        <w:t xml:space="preserve">planned to begin in </w:t>
      </w:r>
      <w:r w:rsidR="00CA713B">
        <w:rPr>
          <w:rFonts w:ascii="Arial" w:hAnsi="Arial" w:cs="Arial"/>
          <w:bCs/>
          <w:szCs w:val="24"/>
          <w:lang w:val="en" w:eastAsia="en-CA"/>
        </w:rPr>
        <w:t xml:space="preserve">early </w:t>
      </w:r>
      <w:r w:rsidR="00576E83">
        <w:rPr>
          <w:rFonts w:ascii="Arial" w:hAnsi="Arial" w:cs="Arial"/>
          <w:bCs/>
          <w:szCs w:val="24"/>
          <w:lang w:val="en" w:eastAsia="en-CA"/>
        </w:rPr>
        <w:t>April 2022</w:t>
      </w:r>
      <w:r w:rsidR="00576E83" w:rsidRPr="00576E83">
        <w:rPr>
          <w:rFonts w:ascii="Arial" w:hAnsi="Arial" w:cs="Arial"/>
          <w:bCs/>
          <w:szCs w:val="24"/>
          <w:lang w:val="en" w:eastAsia="en-CA"/>
        </w:rPr>
        <w:t xml:space="preserve"> and be completed in </w:t>
      </w:r>
      <w:r w:rsidR="004D77D8">
        <w:rPr>
          <w:rFonts w:ascii="Arial" w:hAnsi="Arial" w:cs="Arial"/>
          <w:bCs/>
          <w:szCs w:val="24"/>
          <w:lang w:val="en" w:eastAsia="en-CA"/>
        </w:rPr>
        <w:t>2023</w:t>
      </w:r>
      <w:r w:rsidR="00576E83" w:rsidRPr="00576E83">
        <w:rPr>
          <w:rFonts w:ascii="Arial" w:hAnsi="Arial" w:cs="Arial"/>
          <w:bCs/>
          <w:szCs w:val="24"/>
          <w:lang w:val="en" w:eastAsia="en-CA"/>
        </w:rPr>
        <w:t xml:space="preserve">. </w:t>
      </w:r>
    </w:p>
    <w:p w14:paraId="39826DC9" w14:textId="77777777" w:rsidR="006733EC" w:rsidRPr="00B269B5" w:rsidRDefault="006733EC" w:rsidP="00B269B5">
      <w:pPr>
        <w:shd w:val="clear" w:color="auto" w:fill="FFFFFF"/>
        <w:ind w:left="1170" w:hanging="1170"/>
        <w:rPr>
          <w:rFonts w:ascii="Arial" w:hAnsi="Arial" w:cs="Arial"/>
          <w:sz w:val="20"/>
          <w:lang w:val="en" w:eastAsia="en-CA"/>
        </w:rPr>
      </w:pPr>
    </w:p>
    <w:p w14:paraId="5BBA94B4" w14:textId="22EE7F7E" w:rsidR="003F6ABD" w:rsidRPr="00B269B5" w:rsidRDefault="003F6ABD" w:rsidP="00B269B5">
      <w:pPr>
        <w:shd w:val="clear" w:color="auto" w:fill="FFFFFF"/>
        <w:ind w:left="1170" w:hanging="1170"/>
        <w:rPr>
          <w:rFonts w:ascii="Arial" w:hAnsi="Arial" w:cs="Arial"/>
          <w:szCs w:val="24"/>
          <w:lang w:val="en" w:eastAsia="en-CA"/>
        </w:rPr>
      </w:pPr>
      <w:r w:rsidRPr="00B269B5">
        <w:rPr>
          <w:rFonts w:ascii="Arial" w:hAnsi="Arial" w:cs="Arial"/>
          <w:b/>
          <w:szCs w:val="24"/>
          <w:lang w:val="en" w:eastAsia="en-CA"/>
        </w:rPr>
        <w:t>Where:</w:t>
      </w:r>
      <w:r w:rsidRPr="00B269B5">
        <w:rPr>
          <w:rFonts w:ascii="Arial" w:hAnsi="Arial" w:cs="Arial"/>
          <w:b/>
          <w:szCs w:val="24"/>
          <w:lang w:val="en" w:eastAsia="en-CA"/>
        </w:rPr>
        <w:tab/>
      </w:r>
      <w:r w:rsidR="002925F8" w:rsidRPr="00B269B5">
        <w:rPr>
          <w:rFonts w:ascii="Arial" w:hAnsi="Arial" w:cs="Arial"/>
          <w:szCs w:val="24"/>
          <w:lang w:val="en" w:eastAsia="en-CA"/>
        </w:rPr>
        <w:t xml:space="preserve">The proposed work will occur on </w:t>
      </w:r>
      <w:r w:rsidR="00B21BCB">
        <w:rPr>
          <w:rFonts w:ascii="Arial" w:hAnsi="Arial" w:cs="Arial"/>
          <w:szCs w:val="24"/>
          <w:lang w:val="en" w:eastAsia="en-CA"/>
        </w:rPr>
        <w:t>Byron Avenue from Churchill Avenue to Hillson Avenue, Highcroft Avenue from Byron Avenue to Clare Street, and Athlone Avenue from Byron Avenue to Clare Street</w:t>
      </w:r>
      <w:r w:rsidR="002925F8" w:rsidRPr="00B269B5">
        <w:rPr>
          <w:rFonts w:ascii="Arial" w:hAnsi="Arial" w:cs="Arial"/>
          <w:szCs w:val="24"/>
          <w:lang w:val="en" w:eastAsia="en-CA"/>
        </w:rPr>
        <w:t>.</w:t>
      </w:r>
    </w:p>
    <w:p w14:paraId="2BD325C4" w14:textId="77777777" w:rsidR="00B269B5" w:rsidRPr="00B269B5" w:rsidRDefault="00B269B5" w:rsidP="00CB4FE7">
      <w:pPr>
        <w:rPr>
          <w:rFonts w:ascii="Arial" w:hAnsi="Arial" w:cs="Arial"/>
          <w:sz w:val="22"/>
          <w:szCs w:val="22"/>
          <w:lang w:val="en-CA"/>
        </w:rPr>
      </w:pPr>
    </w:p>
    <w:p w14:paraId="0885A57C" w14:textId="77777777"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Safety</w:t>
      </w:r>
    </w:p>
    <w:p w14:paraId="5EBDF8C3" w14:textId="77777777" w:rsidR="00CB4FE7" w:rsidRDefault="004D77D8" w:rsidP="00CB4FE7">
      <w:pPr>
        <w:spacing w:after="200"/>
        <w:rPr>
          <w:rFonts w:ascii="Arial" w:hAnsi="Arial" w:cs="Arial"/>
          <w:lang w:val="en-CA"/>
        </w:rPr>
      </w:pPr>
      <w:r w:rsidRPr="004D77D8">
        <w:rPr>
          <w:rFonts w:ascii="Arial" w:hAnsi="Arial" w:cs="Arial"/>
          <w:lang w:val="en-CA"/>
        </w:rPr>
        <w:t>During construction, it is our priority to ensure the safety of the public. We need your co-operation to make it safer for everyone, please stay clear of all construction equipment and open excavations. If applicable, please tell your children about the dangers of playing near a construction area.</w:t>
      </w:r>
    </w:p>
    <w:p w14:paraId="44A95B7D" w14:textId="77777777" w:rsidR="00517C62" w:rsidRDefault="00517C62" w:rsidP="00517C62">
      <w:pPr>
        <w:rPr>
          <w:rFonts w:ascii="Arial" w:hAnsi="Arial" w:cs="Arial"/>
          <w:b/>
          <w:color w:val="000000"/>
          <w:szCs w:val="24"/>
          <w:lang w:val="en-CA"/>
        </w:rPr>
      </w:pPr>
      <w:r>
        <w:rPr>
          <w:rFonts w:ascii="Arial" w:hAnsi="Arial" w:cs="Arial"/>
          <w:b/>
          <w:color w:val="000000"/>
          <w:szCs w:val="24"/>
          <w:lang w:val="en-CA"/>
        </w:rPr>
        <w:t>Accessibility</w:t>
      </w:r>
    </w:p>
    <w:p w14:paraId="029A925E" w14:textId="72284038" w:rsidR="00517C62" w:rsidRPr="00517C62" w:rsidRDefault="00517C62" w:rsidP="00517C62">
      <w:pPr>
        <w:spacing w:after="200"/>
        <w:rPr>
          <w:rFonts w:ascii="Arial" w:hAnsi="Arial" w:cs="Arial"/>
          <w:b/>
          <w:color w:val="000000"/>
          <w:szCs w:val="24"/>
          <w:lang w:val="en-CA"/>
        </w:rPr>
      </w:pPr>
      <w:r w:rsidRPr="00517C62">
        <w:rPr>
          <w:rFonts w:ascii="Arial" w:hAnsi="Arial" w:cs="Arial"/>
          <w:szCs w:val="24"/>
          <w:lang w:val="en-CA"/>
        </w:rPr>
        <w:t xml:space="preserve">Accessibility is an important consideration for the City of Ottawa. The </w:t>
      </w:r>
      <w:proofErr w:type="gramStart"/>
      <w:r w:rsidRPr="00517C62">
        <w:rPr>
          <w:rFonts w:ascii="Arial" w:hAnsi="Arial" w:cs="Arial"/>
          <w:szCs w:val="24"/>
          <w:lang w:val="en-CA"/>
        </w:rPr>
        <w:t>City</w:t>
      </w:r>
      <w:proofErr w:type="gramEnd"/>
      <w:r w:rsidRPr="00517C62">
        <w:rPr>
          <w:rFonts w:ascii="Arial" w:hAnsi="Arial" w:cs="Arial"/>
          <w:szCs w:val="24"/>
          <w:lang w:val="en-CA"/>
        </w:rPr>
        <w:t xml:space="preserve"> makes every effort to provide access through and around construction sites. If you require special accommodations, please contact the undersigned. Accessible formats and communication supports are available, upon request, at the following</w:t>
      </w:r>
      <w:r w:rsidRPr="00BF1B29">
        <w:rPr>
          <w:rFonts w:ascii="Arial" w:hAnsi="Arial" w:cs="Arial"/>
          <w:szCs w:val="24"/>
          <w:lang w:val="en-CA"/>
        </w:rPr>
        <w:t xml:space="preserve"> link: </w:t>
      </w:r>
      <w:hyperlink r:id="rId11" w:history="1">
        <w:r w:rsidRPr="00BF1B29">
          <w:rPr>
            <w:rStyle w:val="Hyperlink"/>
            <w:rFonts w:ascii="Arial" w:hAnsi="Arial" w:cs="Arial"/>
            <w:color w:val="auto"/>
            <w:szCs w:val="24"/>
            <w:u w:val="none"/>
            <w:lang w:val="en-CA"/>
          </w:rPr>
          <w:t>www.ottawa.ca/accessibleformat</w:t>
        </w:r>
      </w:hyperlink>
      <w:r w:rsidRPr="00BF1B29">
        <w:rPr>
          <w:rFonts w:ascii="Arial" w:hAnsi="Arial" w:cs="Arial"/>
          <w:szCs w:val="24"/>
          <w:highlight w:val="yellow"/>
          <w:lang w:val="en-CA"/>
        </w:rPr>
        <w:t xml:space="preserve"> </w:t>
      </w:r>
    </w:p>
    <w:p w14:paraId="54E6A461" w14:textId="32E126CF"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Traffic Management</w:t>
      </w:r>
    </w:p>
    <w:p w14:paraId="2F3CF714" w14:textId="713B9E54" w:rsidR="004D77D8" w:rsidRPr="004D77D8" w:rsidRDefault="004D77D8" w:rsidP="004D77D8">
      <w:pPr>
        <w:spacing w:after="200"/>
        <w:rPr>
          <w:rFonts w:ascii="Arial" w:hAnsi="Arial" w:cs="Arial"/>
          <w:color w:val="000000"/>
          <w:szCs w:val="24"/>
          <w:lang w:val="en-CA"/>
        </w:rPr>
      </w:pPr>
      <w:r w:rsidRPr="004D77D8">
        <w:rPr>
          <w:rFonts w:ascii="Arial" w:hAnsi="Arial" w:cs="Arial"/>
          <w:color w:val="000000"/>
        </w:rPr>
        <w:t>In order to accommodate the proposed construction on</w:t>
      </w:r>
      <w:r w:rsidR="00517C62" w:rsidRPr="00A31BAD">
        <w:rPr>
          <w:rFonts w:ascii="Arial" w:hAnsi="Arial" w:cs="Arial"/>
          <w:color w:val="000000"/>
        </w:rPr>
        <w:t xml:space="preserve"> </w:t>
      </w:r>
      <w:r w:rsidR="00517C62" w:rsidRPr="00A31BAD">
        <w:rPr>
          <w:rFonts w:ascii="Arial" w:hAnsi="Arial" w:cs="Arial"/>
          <w:szCs w:val="24"/>
          <w:lang w:val="en" w:eastAsia="en-CA"/>
        </w:rPr>
        <w:t>Highcroft Avenue, and Athlone Avenue</w:t>
      </w:r>
      <w:r w:rsidRPr="004D77D8">
        <w:rPr>
          <w:rFonts w:ascii="Arial" w:hAnsi="Arial" w:cs="Arial"/>
          <w:color w:val="000000"/>
        </w:rPr>
        <w:t xml:space="preserve"> the roadway</w:t>
      </w:r>
      <w:r w:rsidR="00A31BAD" w:rsidRPr="00A31BAD">
        <w:rPr>
          <w:rFonts w:ascii="Arial" w:hAnsi="Arial" w:cs="Arial"/>
          <w:color w:val="000000"/>
        </w:rPr>
        <w:t>s</w:t>
      </w:r>
      <w:r w:rsidRPr="004D77D8">
        <w:rPr>
          <w:rFonts w:ascii="Arial" w:hAnsi="Arial" w:cs="Arial"/>
          <w:color w:val="000000"/>
        </w:rPr>
        <w:t xml:space="preserve"> will be closed to all but local traffic.</w:t>
      </w:r>
      <w:r w:rsidR="00B65F77" w:rsidRPr="00A31BAD">
        <w:rPr>
          <w:rFonts w:ascii="Arial" w:hAnsi="Arial" w:cs="Arial"/>
          <w:color w:val="000000"/>
        </w:rPr>
        <w:t xml:space="preserve">  Byron Avenue will be reduced to </w:t>
      </w:r>
      <w:r w:rsidR="00A31BAD">
        <w:rPr>
          <w:rFonts w:ascii="Arial" w:hAnsi="Arial" w:cs="Arial"/>
          <w:color w:val="000000"/>
        </w:rPr>
        <w:t xml:space="preserve">one lane, supporting </w:t>
      </w:r>
      <w:r w:rsidR="00A31BAD" w:rsidRPr="00A31BAD">
        <w:rPr>
          <w:rFonts w:ascii="Arial" w:hAnsi="Arial" w:cs="Arial"/>
          <w:color w:val="000000"/>
        </w:rPr>
        <w:t>one</w:t>
      </w:r>
      <w:r w:rsidR="00A31BAD">
        <w:rPr>
          <w:rFonts w:ascii="Arial" w:hAnsi="Arial" w:cs="Arial"/>
          <w:color w:val="000000"/>
        </w:rPr>
        <w:t xml:space="preserve"> way traffic only </w:t>
      </w:r>
      <w:r w:rsidR="00A31BAD" w:rsidRPr="00A31BAD">
        <w:rPr>
          <w:rFonts w:ascii="Arial" w:hAnsi="Arial" w:cs="Arial"/>
          <w:color w:val="000000"/>
        </w:rPr>
        <w:t>during the 2022 construction season.</w:t>
      </w:r>
      <w:r w:rsidR="00B65F77" w:rsidRPr="00A31BAD">
        <w:rPr>
          <w:rFonts w:ascii="Arial" w:hAnsi="Arial" w:cs="Arial"/>
          <w:color w:val="000000"/>
        </w:rPr>
        <w:t xml:space="preserve"> </w:t>
      </w:r>
      <w:r w:rsidRPr="004D77D8">
        <w:rPr>
          <w:rFonts w:ascii="Arial" w:hAnsi="Arial" w:cs="Arial"/>
          <w:color w:val="000000"/>
          <w:szCs w:val="24"/>
          <w:lang w:val="en-CA"/>
        </w:rPr>
        <w:t>Access to private properties will be maintained throughout the construction period. A notice to the public will be provided prior to the road closure</w:t>
      </w:r>
      <w:r w:rsidR="00A31BAD" w:rsidRPr="00A31BAD">
        <w:rPr>
          <w:rFonts w:ascii="Arial" w:hAnsi="Arial" w:cs="Arial"/>
          <w:color w:val="000000"/>
          <w:szCs w:val="24"/>
          <w:lang w:val="en-CA"/>
        </w:rPr>
        <w:t>s</w:t>
      </w:r>
      <w:r w:rsidRPr="004D77D8">
        <w:rPr>
          <w:rFonts w:ascii="Arial" w:hAnsi="Arial" w:cs="Arial"/>
          <w:color w:val="000000"/>
          <w:szCs w:val="24"/>
          <w:lang w:val="en-CA"/>
        </w:rPr>
        <w:t xml:space="preserve"> taking place.</w:t>
      </w:r>
    </w:p>
    <w:p w14:paraId="50DF8BF0" w14:textId="77777777"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On-Street Parking and Local Access</w:t>
      </w:r>
    </w:p>
    <w:p w14:paraId="2B084F94" w14:textId="787374BE" w:rsidR="004D77D8" w:rsidRPr="004D77D8" w:rsidRDefault="004D77D8" w:rsidP="004D77D8">
      <w:pPr>
        <w:spacing w:after="200"/>
        <w:rPr>
          <w:rFonts w:ascii="Arial" w:hAnsi="Arial" w:cs="Arial"/>
          <w:color w:val="000000"/>
          <w:szCs w:val="24"/>
          <w:lang w:val="en-CA"/>
        </w:rPr>
      </w:pPr>
      <w:r w:rsidRPr="004D77D8">
        <w:rPr>
          <w:rFonts w:ascii="Arial" w:hAnsi="Arial" w:cs="Arial"/>
          <w:color w:val="000000"/>
          <w:szCs w:val="24"/>
          <w:lang w:val="en-CA"/>
        </w:rPr>
        <w:t>As the various road reconstruction activities are in progress, on-street parking will be restricted. Local access will be maintained to residents, business owners and emergency vehicles. Periodically, vehicular access to you</w:t>
      </w:r>
      <w:r>
        <w:rPr>
          <w:rFonts w:ascii="Arial" w:hAnsi="Arial" w:cs="Arial"/>
          <w:color w:val="000000"/>
          <w:szCs w:val="24"/>
          <w:lang w:val="en-CA"/>
        </w:rPr>
        <w:t>r</w:t>
      </w:r>
      <w:r w:rsidRPr="004D77D8">
        <w:rPr>
          <w:rFonts w:ascii="Arial" w:hAnsi="Arial" w:cs="Arial"/>
          <w:color w:val="000000"/>
          <w:szCs w:val="24"/>
          <w:lang w:val="en-CA"/>
        </w:rPr>
        <w:t xml:space="preserve"> property may be unavailable; the Contractor is required to provide </w:t>
      </w:r>
      <w:r w:rsidR="00E16FF5" w:rsidRPr="004D77D8">
        <w:rPr>
          <w:rFonts w:ascii="Arial" w:hAnsi="Arial" w:cs="Arial"/>
          <w:color w:val="000000"/>
          <w:szCs w:val="24"/>
          <w:lang w:val="en-CA"/>
        </w:rPr>
        <w:t>24-hour</w:t>
      </w:r>
      <w:r w:rsidRPr="004D77D8">
        <w:rPr>
          <w:rFonts w:ascii="Arial" w:hAnsi="Arial" w:cs="Arial"/>
          <w:color w:val="000000"/>
          <w:szCs w:val="24"/>
          <w:lang w:val="en-CA"/>
        </w:rPr>
        <w:t xml:space="preserve"> notification of temporary loss of access/egress to your property. A temporary </w:t>
      </w:r>
      <w:r w:rsidRPr="004D77D8">
        <w:rPr>
          <w:rFonts w:ascii="Arial" w:hAnsi="Arial" w:cs="Arial"/>
          <w:i/>
          <w:color w:val="000000"/>
          <w:szCs w:val="24"/>
          <w:lang w:val="en-CA"/>
        </w:rPr>
        <w:t>On-Street Parking Permit</w:t>
      </w:r>
      <w:r w:rsidRPr="004D77D8">
        <w:rPr>
          <w:rFonts w:ascii="Arial" w:hAnsi="Arial" w:cs="Arial"/>
          <w:color w:val="000000"/>
          <w:szCs w:val="24"/>
          <w:lang w:val="en-CA"/>
        </w:rPr>
        <w:t xml:space="preserve"> will be made available to allow on-street parking within two blocks of your residence when these disruptions occur.</w:t>
      </w:r>
    </w:p>
    <w:p w14:paraId="3EDB90AA" w14:textId="77777777" w:rsidR="00AE2D9F" w:rsidRPr="00AE2D9F" w:rsidRDefault="00AE2D9F" w:rsidP="00AE2D9F">
      <w:pPr>
        <w:keepNext/>
        <w:outlineLvl w:val="0"/>
        <w:rPr>
          <w:rFonts w:ascii="Arial" w:hAnsi="Arial" w:cs="Arial"/>
          <w:b/>
          <w:color w:val="000000"/>
          <w:szCs w:val="24"/>
          <w:lang w:val="en-CA"/>
        </w:rPr>
      </w:pPr>
      <w:r w:rsidRPr="00AE2D9F">
        <w:rPr>
          <w:rFonts w:ascii="Arial" w:hAnsi="Arial" w:cs="Arial"/>
          <w:b/>
          <w:color w:val="000000"/>
          <w:szCs w:val="24"/>
          <w:lang w:val="en-CA"/>
        </w:rPr>
        <w:lastRenderedPageBreak/>
        <w:t>Impact on the Right of Way and Adjacent Private Properties</w:t>
      </w:r>
    </w:p>
    <w:p w14:paraId="0F3C4F54" w14:textId="08499151" w:rsidR="00AE2D9F" w:rsidRPr="00AE2D9F" w:rsidRDefault="00AE2D9F" w:rsidP="00AE2D9F">
      <w:pPr>
        <w:keepNext/>
        <w:outlineLvl w:val="0"/>
        <w:rPr>
          <w:rFonts w:ascii="Arial" w:hAnsi="Arial" w:cs="Arial"/>
          <w:bCs/>
          <w:color w:val="000000"/>
          <w:szCs w:val="24"/>
          <w:lang w:val="en-CA"/>
        </w:rPr>
      </w:pPr>
      <w:r w:rsidRPr="00AE2D9F">
        <w:rPr>
          <w:rFonts w:ascii="Arial" w:hAnsi="Arial" w:cs="Arial"/>
          <w:bCs/>
          <w:color w:val="000000"/>
          <w:szCs w:val="24"/>
          <w:lang w:val="en-CA"/>
        </w:rPr>
        <w:t xml:space="preserve">The reconstruction is within the City’s right of way but may result in some disruption to part of the private property directly adjacent to the work. The </w:t>
      </w:r>
      <w:proofErr w:type="gramStart"/>
      <w:r w:rsidRPr="00AE2D9F">
        <w:rPr>
          <w:rFonts w:ascii="Arial" w:hAnsi="Arial" w:cs="Arial"/>
          <w:bCs/>
          <w:color w:val="000000"/>
          <w:szCs w:val="24"/>
          <w:lang w:val="en-CA"/>
        </w:rPr>
        <w:t>City</w:t>
      </w:r>
      <w:proofErr w:type="gramEnd"/>
      <w:r w:rsidRPr="00AE2D9F">
        <w:rPr>
          <w:rFonts w:ascii="Arial" w:hAnsi="Arial" w:cs="Arial"/>
          <w:bCs/>
          <w:color w:val="000000"/>
          <w:szCs w:val="24"/>
          <w:lang w:val="en-CA"/>
        </w:rPr>
        <w:t xml:space="preserve"> will reinstate sections of landscaping, driveways and walkways that are disturbed by construction. However, if you have plants or any other assets located within the City’s right of way that you want to preserve, we suggest that you may want to move the plants in preparation for the construction work.</w:t>
      </w:r>
    </w:p>
    <w:p w14:paraId="213335F7" w14:textId="77777777" w:rsidR="00AE2D9F" w:rsidRDefault="00AE2D9F" w:rsidP="004D77D8">
      <w:pPr>
        <w:keepNext/>
        <w:outlineLvl w:val="0"/>
        <w:rPr>
          <w:rFonts w:ascii="Arial" w:hAnsi="Arial" w:cs="Arial"/>
          <w:b/>
          <w:color w:val="000000"/>
          <w:szCs w:val="24"/>
          <w:lang w:val="en-CA"/>
        </w:rPr>
      </w:pPr>
    </w:p>
    <w:p w14:paraId="78E1AEFD" w14:textId="17BBF859"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Construction Disruptions</w:t>
      </w:r>
    </w:p>
    <w:p w14:paraId="05031208" w14:textId="77777777" w:rsidR="004D77D8" w:rsidRPr="004D77D8" w:rsidRDefault="004D77D8" w:rsidP="004D77D8">
      <w:pPr>
        <w:spacing w:after="200"/>
        <w:rPr>
          <w:rFonts w:ascii="Arial" w:hAnsi="Arial" w:cs="Arial"/>
          <w:color w:val="000000"/>
          <w:szCs w:val="24"/>
          <w:lang w:val="en-CA"/>
        </w:rPr>
      </w:pPr>
      <w:r w:rsidRPr="004D77D8">
        <w:rPr>
          <w:rFonts w:ascii="Arial" w:hAnsi="Arial" w:cs="Arial"/>
          <w:bCs/>
          <w:iCs/>
          <w:szCs w:val="24"/>
          <w:lang w:val="en-CA"/>
        </w:rPr>
        <w:t xml:space="preserve">The Contractor will take every precaution to minimize interruptions to the everyday life of your family and/or operation of your business, but, as you can appreciate, there may be some inconvenience </w:t>
      </w:r>
      <w:proofErr w:type="gramStart"/>
      <w:r w:rsidRPr="004D77D8">
        <w:rPr>
          <w:rFonts w:ascii="Arial" w:hAnsi="Arial" w:cs="Arial"/>
          <w:bCs/>
          <w:iCs/>
          <w:szCs w:val="24"/>
          <w:lang w:val="en-CA"/>
        </w:rPr>
        <w:t>during the course of</w:t>
      </w:r>
      <w:proofErr w:type="gramEnd"/>
      <w:r w:rsidRPr="004D77D8">
        <w:rPr>
          <w:rFonts w:ascii="Arial" w:hAnsi="Arial" w:cs="Arial"/>
          <w:bCs/>
          <w:iCs/>
          <w:szCs w:val="24"/>
          <w:lang w:val="en-CA"/>
        </w:rPr>
        <w:t xml:space="preserve"> the work, such as traffic delays, noise, dust and vibration. You may also feel vibrations due to heavy equipment operations. Vibrations from construction activities are quite common and rarely cause any problems. We would like to thank you for your patience and co-operation.</w:t>
      </w:r>
    </w:p>
    <w:p w14:paraId="61D76298" w14:textId="77777777"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Pre-Construction Inspection</w:t>
      </w:r>
    </w:p>
    <w:p w14:paraId="1EEE4912" w14:textId="530317DF" w:rsidR="004D77D8" w:rsidRPr="004D77D8" w:rsidRDefault="004D77D8" w:rsidP="004D77D8">
      <w:pPr>
        <w:spacing w:after="200"/>
        <w:rPr>
          <w:rFonts w:ascii="Arial" w:hAnsi="Arial" w:cs="Arial"/>
          <w:bCs/>
          <w:iCs/>
          <w:szCs w:val="24"/>
          <w:lang w:val="en-CA"/>
        </w:rPr>
      </w:pPr>
      <w:r w:rsidRPr="004D77D8">
        <w:rPr>
          <w:rFonts w:ascii="Arial" w:hAnsi="Arial" w:cs="Arial"/>
          <w:bCs/>
          <w:iCs/>
          <w:szCs w:val="24"/>
          <w:lang w:val="en-CA"/>
        </w:rPr>
        <w:t xml:space="preserve">The Contractor is required to carry out a pre-construction inspection of homes in the work area if the </w:t>
      </w:r>
      <w:r w:rsidR="00E16FF5" w:rsidRPr="004D77D8">
        <w:rPr>
          <w:rFonts w:ascii="Arial" w:hAnsi="Arial" w:cs="Arial"/>
          <w:bCs/>
          <w:iCs/>
          <w:szCs w:val="24"/>
          <w:lang w:val="en-CA"/>
        </w:rPr>
        <w:t>homeowner</w:t>
      </w:r>
      <w:r w:rsidRPr="004D77D8">
        <w:rPr>
          <w:rFonts w:ascii="Arial" w:hAnsi="Arial" w:cs="Arial"/>
          <w:bCs/>
          <w:iCs/>
          <w:szCs w:val="24"/>
          <w:lang w:val="en-CA"/>
        </w:rPr>
        <w:t xml:space="preserve"> </w:t>
      </w:r>
      <w:proofErr w:type="gramStart"/>
      <w:r w:rsidRPr="004D77D8">
        <w:rPr>
          <w:rFonts w:ascii="Arial" w:hAnsi="Arial" w:cs="Arial"/>
          <w:bCs/>
          <w:iCs/>
          <w:szCs w:val="24"/>
          <w:lang w:val="en-CA"/>
        </w:rPr>
        <w:t>is in agreement</w:t>
      </w:r>
      <w:proofErr w:type="gramEnd"/>
      <w:r w:rsidRPr="004D77D8">
        <w:rPr>
          <w:rFonts w:ascii="Arial" w:hAnsi="Arial" w:cs="Arial"/>
          <w:bCs/>
          <w:iCs/>
          <w:szCs w:val="24"/>
          <w:lang w:val="en-CA"/>
        </w:rPr>
        <w:t>. A representative from the Contractor or designate will be contacting you to schedule these inspections.</w:t>
      </w:r>
    </w:p>
    <w:p w14:paraId="367607F0" w14:textId="2A415A74" w:rsidR="004D77D8" w:rsidRPr="004D77D8" w:rsidRDefault="004D77D8" w:rsidP="004D77D8">
      <w:pPr>
        <w:spacing w:after="200"/>
        <w:rPr>
          <w:rFonts w:ascii="Arial" w:hAnsi="Arial" w:cs="Arial"/>
          <w:bCs/>
          <w:iCs/>
          <w:szCs w:val="24"/>
          <w:lang w:val="en-CA"/>
        </w:rPr>
      </w:pPr>
      <w:r w:rsidRPr="004D77D8">
        <w:rPr>
          <w:rFonts w:ascii="Arial" w:hAnsi="Arial" w:cs="Arial"/>
          <w:szCs w:val="24"/>
          <w:lang w:val="en-CA"/>
        </w:rPr>
        <w:t xml:space="preserve">As part of this Contract, the Contractor is assuming full responsibility for the construction work until it is entirely complete </w:t>
      </w:r>
      <w:r w:rsidRPr="004D77D8">
        <w:rPr>
          <w:rFonts w:ascii="Arial" w:hAnsi="Arial" w:cs="Arial"/>
          <w:bCs/>
          <w:iCs/>
          <w:szCs w:val="24"/>
          <w:lang w:val="en-CA"/>
        </w:rPr>
        <w:t xml:space="preserve">as well as any damages to private property resulting from these construction activities. In the event of such occurrences, all claims for damages should be immediately reported both verbally and in writing to the Contractor and to the City’s on-site Representative. This will ensure prompt notification of appropriate authorities to complete the claim investigations. </w:t>
      </w:r>
    </w:p>
    <w:p w14:paraId="691B5834" w14:textId="77777777" w:rsidR="004D77D8" w:rsidRPr="004D77D8" w:rsidRDefault="004D77D8" w:rsidP="004D77D8">
      <w:pPr>
        <w:keepNext/>
        <w:outlineLvl w:val="0"/>
        <w:rPr>
          <w:rFonts w:ascii="Arial" w:hAnsi="Arial" w:cs="Arial"/>
          <w:b/>
          <w:color w:val="000000"/>
          <w:szCs w:val="24"/>
          <w:lang w:val="en-CA"/>
        </w:rPr>
      </w:pPr>
      <w:r w:rsidRPr="004D77D8">
        <w:rPr>
          <w:rFonts w:ascii="Arial" w:hAnsi="Arial" w:cs="Arial"/>
          <w:b/>
          <w:color w:val="000000"/>
          <w:szCs w:val="24"/>
          <w:lang w:val="en-CA"/>
        </w:rPr>
        <w:t>Temporary Water Services</w:t>
      </w:r>
    </w:p>
    <w:p w14:paraId="5913B0CF" w14:textId="557F2110" w:rsidR="004D77D8" w:rsidRPr="00BF1B29" w:rsidRDefault="004D77D8" w:rsidP="00BF1B29">
      <w:pPr>
        <w:spacing w:after="200"/>
        <w:ind w:right="-270"/>
        <w:rPr>
          <w:rFonts w:ascii="Arial" w:hAnsi="Arial" w:cs="Arial"/>
          <w:bCs/>
          <w:iCs/>
          <w:szCs w:val="24"/>
          <w:lang w:val="en-CA"/>
        </w:rPr>
      </w:pPr>
      <w:r w:rsidRPr="004D77D8">
        <w:rPr>
          <w:rFonts w:ascii="Arial" w:hAnsi="Arial" w:cs="Arial"/>
          <w:bCs/>
          <w:iCs/>
          <w:szCs w:val="24"/>
          <w:lang w:val="en-CA"/>
        </w:rPr>
        <w:t>During the replacement of the watermain, water will be supplied to buildings by temporary water lines.</w:t>
      </w:r>
      <w:r w:rsidRPr="004D77D8">
        <w:rPr>
          <w:rFonts w:ascii="Arial" w:hAnsi="Arial" w:cs="Arial"/>
          <w:szCs w:val="24"/>
          <w:lang w:val="en-CA"/>
        </w:rPr>
        <w:t xml:space="preserve"> </w:t>
      </w:r>
      <w:r w:rsidRPr="004D77D8">
        <w:rPr>
          <w:rFonts w:ascii="Arial" w:hAnsi="Arial" w:cs="Arial"/>
          <w:bCs/>
          <w:iCs/>
          <w:szCs w:val="24"/>
          <w:lang w:val="en-CA"/>
        </w:rPr>
        <w:t xml:space="preserve">While your property will be on this temporary service, your water usage will be estimated as the temporary service is not metered. Your water bill will be based on the past average water usage for your address. If you have any </w:t>
      </w:r>
      <w:r w:rsidR="00BF1B29" w:rsidRPr="004D77D8">
        <w:rPr>
          <w:rFonts w:ascii="Arial" w:hAnsi="Arial" w:cs="Arial"/>
          <w:bCs/>
          <w:iCs/>
          <w:szCs w:val="24"/>
          <w:lang w:val="en-CA"/>
        </w:rPr>
        <w:t>questions,</w:t>
      </w:r>
      <w:r w:rsidRPr="004D77D8">
        <w:rPr>
          <w:rFonts w:ascii="Arial" w:hAnsi="Arial" w:cs="Arial"/>
          <w:bCs/>
          <w:iCs/>
          <w:szCs w:val="24"/>
          <w:lang w:val="en-CA"/>
        </w:rPr>
        <w:t xml:space="preserve"> please contact Revenue at 613-580-2444 or </w:t>
      </w:r>
      <w:hyperlink r:id="rId12" w:history="1">
        <w:r w:rsidRPr="00E156AE">
          <w:rPr>
            <w:rFonts w:ascii="Arial" w:hAnsi="Arial" w:cs="Arial"/>
            <w:bCs/>
            <w:iCs/>
            <w:szCs w:val="24"/>
            <w:lang w:val="en-CA"/>
          </w:rPr>
          <w:t>WS-Billing@ottawa.ca</w:t>
        </w:r>
      </w:hyperlink>
      <w:r w:rsidRPr="00BF1B29">
        <w:rPr>
          <w:rFonts w:ascii="Arial" w:hAnsi="Arial" w:cs="Arial"/>
          <w:bCs/>
          <w:iCs/>
          <w:szCs w:val="24"/>
          <w:lang w:val="en-CA"/>
        </w:rPr>
        <w:t>.</w:t>
      </w:r>
    </w:p>
    <w:p w14:paraId="6372E0F2" w14:textId="77777777" w:rsidR="004D77D8" w:rsidRPr="004D77D8" w:rsidRDefault="004D77D8" w:rsidP="004D77D8">
      <w:pPr>
        <w:spacing w:after="200"/>
        <w:rPr>
          <w:rFonts w:ascii="Arial" w:hAnsi="Arial" w:cs="Arial"/>
          <w:bCs/>
          <w:iCs/>
          <w:szCs w:val="24"/>
          <w:lang w:val="en-CA"/>
        </w:rPr>
      </w:pPr>
      <w:r w:rsidRPr="004D77D8">
        <w:rPr>
          <w:rFonts w:ascii="Arial" w:hAnsi="Arial" w:cs="Arial"/>
          <w:bCs/>
          <w:iCs/>
          <w:szCs w:val="24"/>
          <w:lang w:val="en-CA"/>
        </w:rPr>
        <w:t xml:space="preserve">Municipal fire suppression will continue during the construction period. Please note that private fire suppression systems may be impacted. Temporary water is provided for domestic consumption purposes only. If you have a private fire suppression system, it is recommended that you </w:t>
      </w:r>
      <w:proofErr w:type="gramStart"/>
      <w:r w:rsidRPr="004D77D8">
        <w:rPr>
          <w:rFonts w:ascii="Arial" w:hAnsi="Arial" w:cs="Arial"/>
          <w:bCs/>
          <w:iCs/>
          <w:szCs w:val="24"/>
          <w:lang w:val="en-CA"/>
        </w:rPr>
        <w:t>make arrangements</w:t>
      </w:r>
      <w:proofErr w:type="gramEnd"/>
      <w:r w:rsidRPr="004D77D8">
        <w:rPr>
          <w:rFonts w:ascii="Arial" w:hAnsi="Arial" w:cs="Arial"/>
          <w:bCs/>
          <w:iCs/>
          <w:szCs w:val="24"/>
          <w:lang w:val="en-CA"/>
        </w:rPr>
        <w:t xml:space="preserve"> with a fire protection services company in order to determine the extent of any impact. For information on minimizing your fire risk contact the City’s Fire Services at 613-580-2424 ext 15371 (East) or ext 15372 (West). </w:t>
      </w:r>
    </w:p>
    <w:p w14:paraId="3668CD7A" w14:textId="7B7AB44E" w:rsidR="008B5FEE" w:rsidRDefault="004D77D8" w:rsidP="00517C62">
      <w:pPr>
        <w:rPr>
          <w:rFonts w:ascii="Arial" w:hAnsi="Arial" w:cs="Arial"/>
          <w:szCs w:val="24"/>
          <w:lang w:val="en-CA"/>
        </w:rPr>
      </w:pPr>
      <w:r w:rsidRPr="004D77D8">
        <w:rPr>
          <w:rFonts w:ascii="Arial" w:hAnsi="Arial" w:cs="Arial"/>
          <w:bCs/>
          <w:iCs/>
          <w:szCs w:val="24"/>
          <w:lang w:val="en-CA"/>
        </w:rPr>
        <w:t>We apologize in advance for any disruptions in water service during construction. Any problems with</w:t>
      </w:r>
      <w:r w:rsidR="00517C62">
        <w:rPr>
          <w:rFonts w:ascii="Arial" w:hAnsi="Arial" w:cs="Arial"/>
          <w:bCs/>
          <w:iCs/>
          <w:szCs w:val="24"/>
          <w:lang w:val="en-CA"/>
        </w:rPr>
        <w:t xml:space="preserve"> </w:t>
      </w:r>
      <w:r w:rsidRPr="004D77D8">
        <w:rPr>
          <w:rFonts w:ascii="Arial" w:hAnsi="Arial" w:cs="Arial"/>
          <w:bCs/>
          <w:iCs/>
          <w:szCs w:val="24"/>
          <w:lang w:val="en-CA"/>
        </w:rPr>
        <w:t>the temporary water services can be directed to the City’s on-site representative, or call the City of Ottawa at 3-1-1 in the evenings or weekends</w:t>
      </w:r>
    </w:p>
    <w:p w14:paraId="7A24FBAE" w14:textId="77777777" w:rsidR="004D77D8" w:rsidRPr="00B269B5" w:rsidRDefault="004D77D8" w:rsidP="00B269B5">
      <w:pPr>
        <w:ind w:left="990" w:hanging="990"/>
        <w:rPr>
          <w:rFonts w:ascii="Arial" w:hAnsi="Arial" w:cs="Arial"/>
          <w:szCs w:val="24"/>
          <w:lang w:val="en-CA"/>
        </w:rPr>
      </w:pPr>
    </w:p>
    <w:p w14:paraId="11606E17" w14:textId="77777777" w:rsidR="003F6ABD" w:rsidRPr="00B269B5" w:rsidRDefault="003F6ABD" w:rsidP="00B269B5">
      <w:pPr>
        <w:pStyle w:val="Default"/>
        <w:rPr>
          <w:rFonts w:ascii="Arial" w:hAnsi="Arial" w:cs="Arial"/>
          <w:b/>
          <w:bCs/>
          <w:color w:val="auto"/>
        </w:rPr>
      </w:pPr>
      <w:r w:rsidRPr="00B269B5">
        <w:rPr>
          <w:rFonts w:ascii="Arial" w:hAnsi="Arial" w:cs="Arial"/>
          <w:b/>
          <w:bCs/>
          <w:color w:val="auto"/>
        </w:rPr>
        <w:t xml:space="preserve">Contact Information </w:t>
      </w:r>
    </w:p>
    <w:p w14:paraId="3B6C1A7C" w14:textId="037FE736" w:rsidR="003F6ABD" w:rsidRPr="00BF1B29" w:rsidRDefault="00BF1B29" w:rsidP="00BF1B29">
      <w:pPr>
        <w:rPr>
          <w:rFonts w:ascii="Arial" w:hAnsi="Arial" w:cs="Arial"/>
          <w:szCs w:val="24"/>
          <w:lang w:val="en-CA"/>
        </w:rPr>
      </w:pPr>
      <w:r w:rsidRPr="008D6781">
        <w:rPr>
          <w:rFonts w:ascii="Arial" w:hAnsi="Arial" w:cs="Arial"/>
          <w:szCs w:val="24"/>
          <w:lang w:val="en-CA"/>
        </w:rPr>
        <w:t>For any emergency outside normal working hours on weekdays and weekends, please call the City of Ottawa at 3-1-1.</w:t>
      </w:r>
      <w:r>
        <w:rPr>
          <w:rFonts w:ascii="Arial" w:hAnsi="Arial" w:cs="Arial"/>
          <w:szCs w:val="24"/>
          <w:lang w:val="en-CA"/>
        </w:rPr>
        <w:t xml:space="preserve"> </w:t>
      </w:r>
      <w:r w:rsidR="003F6ABD" w:rsidRPr="00B269B5">
        <w:rPr>
          <w:rFonts w:ascii="Arial" w:hAnsi="Arial" w:cs="Arial"/>
          <w:bCs/>
          <w:szCs w:val="24"/>
        </w:rPr>
        <w:t>To obtain any additional information on this project, please contact the City’s Project Manager:</w:t>
      </w:r>
    </w:p>
    <w:p w14:paraId="3D40CE61" w14:textId="497DC623" w:rsidR="00972FEC" w:rsidRPr="00B269B5" w:rsidRDefault="00972FEC" w:rsidP="00B269B5">
      <w:pPr>
        <w:pStyle w:val="Default"/>
        <w:tabs>
          <w:tab w:val="left" w:pos="5310"/>
        </w:tabs>
        <w:rPr>
          <w:rFonts w:ascii="Arial" w:hAnsi="Arial" w:cs="Arial"/>
          <w:b/>
          <w:lang w:val="en-US"/>
        </w:rPr>
      </w:pPr>
    </w:p>
    <w:tbl>
      <w:tblPr>
        <w:tblStyle w:val="TableGrid"/>
        <w:tblW w:w="1121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5279"/>
      </w:tblGrid>
      <w:tr w:rsidR="00B269B5" w:rsidRPr="00B269B5" w14:paraId="0102A283" w14:textId="77777777" w:rsidTr="00E156AE">
        <w:trPr>
          <w:trHeight w:val="1448"/>
        </w:trPr>
        <w:tc>
          <w:tcPr>
            <w:tcW w:w="5940" w:type="dxa"/>
          </w:tcPr>
          <w:p w14:paraId="1FD29BDF" w14:textId="77777777" w:rsidR="00B269B5" w:rsidRPr="00B269B5" w:rsidRDefault="00B269B5" w:rsidP="00B269B5">
            <w:pPr>
              <w:pStyle w:val="Default"/>
              <w:tabs>
                <w:tab w:val="left" w:pos="5310"/>
              </w:tabs>
              <w:rPr>
                <w:rFonts w:ascii="Arial" w:hAnsi="Arial" w:cs="Arial"/>
                <w:b/>
                <w:color w:val="auto"/>
                <w:lang w:val="en"/>
              </w:rPr>
            </w:pPr>
            <w:r w:rsidRPr="00B269B5">
              <w:rPr>
                <w:rFonts w:ascii="Arial" w:hAnsi="Arial" w:cs="Arial"/>
                <w:b/>
                <w:color w:val="auto"/>
                <w:lang w:val="en"/>
              </w:rPr>
              <w:t>City Project Manager</w:t>
            </w:r>
          </w:p>
          <w:p w14:paraId="74D69B46" w14:textId="206EB1DA" w:rsidR="00B269B5" w:rsidRPr="00B269B5" w:rsidRDefault="00F22FF1" w:rsidP="00B269B5">
            <w:pPr>
              <w:pStyle w:val="Default"/>
              <w:tabs>
                <w:tab w:val="left" w:pos="5310"/>
              </w:tabs>
              <w:rPr>
                <w:rFonts w:ascii="Arial" w:hAnsi="Arial" w:cs="Arial"/>
                <w:b/>
                <w:color w:val="auto"/>
                <w:lang w:val="en-US"/>
              </w:rPr>
            </w:pPr>
            <w:r>
              <w:rPr>
                <w:rFonts w:ascii="Arial" w:hAnsi="Arial" w:cs="Arial"/>
                <w:color w:val="auto"/>
                <w:lang w:val="en-US"/>
              </w:rPr>
              <w:t>Stephen Gallagher</w:t>
            </w:r>
            <w:r w:rsidR="00B269B5" w:rsidRPr="00B269B5">
              <w:rPr>
                <w:rFonts w:ascii="Arial" w:hAnsi="Arial" w:cs="Arial"/>
                <w:color w:val="auto"/>
                <w:lang w:val="en-US"/>
              </w:rPr>
              <w:t xml:space="preserve">, </w:t>
            </w:r>
            <w:proofErr w:type="spellStart"/>
            <w:proofErr w:type="gramStart"/>
            <w:r w:rsidR="00B269B5" w:rsidRPr="00B269B5">
              <w:rPr>
                <w:rFonts w:ascii="Arial" w:hAnsi="Arial" w:cs="Arial"/>
                <w:color w:val="auto"/>
                <w:lang w:val="en-US"/>
              </w:rPr>
              <w:t>P.Eng</w:t>
            </w:r>
            <w:proofErr w:type="spellEnd"/>
            <w:proofErr w:type="gramEnd"/>
            <w:r>
              <w:rPr>
                <w:rFonts w:ascii="Arial" w:hAnsi="Arial" w:cs="Arial"/>
                <w:color w:val="auto"/>
                <w:lang w:val="en-US"/>
              </w:rPr>
              <w:t>, PMP</w:t>
            </w:r>
            <w:r w:rsidR="00B269B5" w:rsidRPr="00B269B5">
              <w:rPr>
                <w:rFonts w:ascii="Arial" w:hAnsi="Arial" w:cs="Arial"/>
                <w:color w:val="auto"/>
                <w:lang w:val="en-US"/>
              </w:rPr>
              <w:t>.</w:t>
            </w:r>
          </w:p>
          <w:p w14:paraId="3DE89A1A" w14:textId="52EC38DD" w:rsidR="00B269B5" w:rsidRPr="00B269B5" w:rsidRDefault="00F22FF1" w:rsidP="00B269B5">
            <w:pPr>
              <w:pStyle w:val="Default"/>
              <w:tabs>
                <w:tab w:val="left" w:pos="5310"/>
              </w:tabs>
              <w:rPr>
                <w:rFonts w:ascii="Arial" w:hAnsi="Arial" w:cs="Arial"/>
                <w:b/>
                <w:color w:val="auto"/>
                <w:lang w:val="en-US"/>
              </w:rPr>
            </w:pPr>
            <w:r>
              <w:rPr>
                <w:rFonts w:ascii="Arial" w:hAnsi="Arial" w:cs="Arial"/>
                <w:color w:val="auto"/>
                <w:lang w:val="en"/>
              </w:rPr>
              <w:t xml:space="preserve">Senior </w:t>
            </w:r>
            <w:r w:rsidR="00B269B5" w:rsidRPr="00B269B5">
              <w:rPr>
                <w:rFonts w:ascii="Arial" w:hAnsi="Arial" w:cs="Arial"/>
                <w:color w:val="auto"/>
                <w:lang w:val="en"/>
              </w:rPr>
              <w:t>Engineer, Infrastructure Projects</w:t>
            </w:r>
          </w:p>
          <w:p w14:paraId="29B459DB" w14:textId="16151E45" w:rsidR="00B269B5" w:rsidRPr="00B269B5" w:rsidRDefault="00B269B5" w:rsidP="00B269B5">
            <w:pPr>
              <w:pStyle w:val="Default"/>
              <w:tabs>
                <w:tab w:val="left" w:pos="5310"/>
              </w:tabs>
              <w:rPr>
                <w:rFonts w:ascii="Arial" w:hAnsi="Arial" w:cs="Arial"/>
                <w:color w:val="auto"/>
                <w:lang w:val="en"/>
              </w:rPr>
            </w:pPr>
            <w:r w:rsidRPr="00B269B5">
              <w:rPr>
                <w:rFonts w:ascii="Arial" w:hAnsi="Arial" w:cs="Arial"/>
                <w:color w:val="auto"/>
                <w:lang w:val="en"/>
              </w:rPr>
              <w:t>Design and Construction – Municipal</w:t>
            </w:r>
          </w:p>
          <w:p w14:paraId="77D143A3" w14:textId="496700E5" w:rsidR="00B269B5" w:rsidRPr="00B269B5" w:rsidRDefault="00B269B5" w:rsidP="00B269B5">
            <w:pPr>
              <w:pStyle w:val="Default"/>
              <w:tabs>
                <w:tab w:val="left" w:pos="5310"/>
              </w:tabs>
              <w:rPr>
                <w:rFonts w:ascii="Arial" w:hAnsi="Arial" w:cs="Arial"/>
                <w:b/>
                <w:color w:val="auto"/>
                <w:lang w:val="en-US"/>
              </w:rPr>
            </w:pPr>
            <w:r w:rsidRPr="00B269B5">
              <w:rPr>
                <w:rFonts w:ascii="Arial" w:hAnsi="Arial" w:cs="Arial"/>
                <w:color w:val="auto"/>
              </w:rPr>
              <w:t>100 Constellation Drive, Ottawa, ON K2G 6J8</w:t>
            </w:r>
          </w:p>
          <w:p w14:paraId="31CA4739" w14:textId="3867900B" w:rsidR="00B269B5" w:rsidRPr="00B269B5" w:rsidRDefault="00B269B5" w:rsidP="00B269B5">
            <w:pPr>
              <w:pStyle w:val="Default"/>
              <w:tabs>
                <w:tab w:val="left" w:pos="5310"/>
              </w:tabs>
              <w:rPr>
                <w:rFonts w:ascii="Arial" w:hAnsi="Arial" w:cs="Arial"/>
                <w:b/>
                <w:color w:val="auto"/>
                <w:lang w:val="en-US"/>
              </w:rPr>
            </w:pPr>
            <w:r w:rsidRPr="00B269B5">
              <w:rPr>
                <w:rFonts w:ascii="Arial" w:hAnsi="Arial" w:cs="Arial"/>
                <w:color w:val="auto"/>
              </w:rPr>
              <w:t xml:space="preserve">Tel: 613-580-2424, ext. </w:t>
            </w:r>
            <w:r w:rsidR="00286CD6">
              <w:rPr>
                <w:rFonts w:ascii="Arial" w:hAnsi="Arial" w:cs="Arial"/>
                <w:color w:val="auto"/>
              </w:rPr>
              <w:t>16011</w:t>
            </w:r>
          </w:p>
          <w:p w14:paraId="6710FCD0" w14:textId="2861E1C3" w:rsidR="00B269B5" w:rsidRPr="00B269B5" w:rsidRDefault="00B269B5" w:rsidP="00B269B5">
            <w:pPr>
              <w:pStyle w:val="Default"/>
              <w:tabs>
                <w:tab w:val="left" w:pos="5310"/>
              </w:tabs>
              <w:rPr>
                <w:rFonts w:ascii="Arial" w:hAnsi="Arial" w:cs="Arial"/>
                <w:b/>
                <w:color w:val="auto"/>
                <w:lang w:val="en-US"/>
              </w:rPr>
            </w:pPr>
            <w:r w:rsidRPr="00B269B5">
              <w:rPr>
                <w:rFonts w:ascii="Arial" w:hAnsi="Arial" w:cs="Arial"/>
                <w:color w:val="auto"/>
                <w:lang w:val="en"/>
              </w:rPr>
              <w:t xml:space="preserve">Email: </w:t>
            </w:r>
            <w:hyperlink r:id="rId13" w:history="1">
              <w:r w:rsidR="00F22FF1">
                <w:rPr>
                  <w:rStyle w:val="Hyperlink"/>
                  <w:rFonts w:ascii="Arial" w:hAnsi="Arial" w:cs="Arial"/>
                  <w:color w:val="auto"/>
                  <w:u w:val="none"/>
                  <w:lang w:val="en"/>
                </w:rPr>
                <w:t>Stephen.Gallagher</w:t>
              </w:r>
              <w:r w:rsidRPr="00B269B5">
                <w:rPr>
                  <w:rStyle w:val="Hyperlink"/>
                  <w:rFonts w:ascii="Arial" w:hAnsi="Arial" w:cs="Arial"/>
                  <w:color w:val="auto"/>
                  <w:u w:val="none"/>
                  <w:lang w:val="en"/>
                </w:rPr>
                <w:t>@ottawa.ca</w:t>
              </w:r>
            </w:hyperlink>
          </w:p>
        </w:tc>
        <w:tc>
          <w:tcPr>
            <w:tcW w:w="5279" w:type="dxa"/>
          </w:tcPr>
          <w:p w14:paraId="458EF038" w14:textId="2D46CE69" w:rsidR="00B269B5" w:rsidRPr="00B269B5" w:rsidRDefault="002720C7" w:rsidP="00B269B5">
            <w:pPr>
              <w:pStyle w:val="Default"/>
              <w:tabs>
                <w:tab w:val="left" w:pos="5310"/>
              </w:tabs>
              <w:rPr>
                <w:rFonts w:ascii="Arial" w:hAnsi="Arial" w:cs="Arial"/>
                <w:b/>
                <w:color w:val="auto"/>
                <w:lang w:val="en"/>
              </w:rPr>
            </w:pPr>
            <w:r>
              <w:rPr>
                <w:rFonts w:ascii="Arial" w:hAnsi="Arial" w:cs="Arial"/>
                <w:b/>
                <w:color w:val="auto"/>
                <w:lang w:val="en"/>
              </w:rPr>
              <w:t>Con</w:t>
            </w:r>
            <w:r w:rsidR="00210CAF">
              <w:rPr>
                <w:rFonts w:ascii="Arial" w:hAnsi="Arial" w:cs="Arial"/>
                <w:b/>
                <w:color w:val="auto"/>
                <w:lang w:val="en"/>
              </w:rPr>
              <w:t>sultant Project Manager</w:t>
            </w:r>
          </w:p>
          <w:p w14:paraId="4AB7F1C9" w14:textId="2DB28D32" w:rsidR="00B269B5" w:rsidRPr="00B269B5" w:rsidRDefault="00F22FF1" w:rsidP="00B269B5">
            <w:pPr>
              <w:pStyle w:val="Default"/>
              <w:tabs>
                <w:tab w:val="left" w:pos="5310"/>
              </w:tabs>
              <w:rPr>
                <w:rFonts w:ascii="Arial" w:hAnsi="Arial" w:cs="Arial"/>
                <w:b/>
                <w:color w:val="auto"/>
                <w:lang w:val="en-US"/>
              </w:rPr>
            </w:pPr>
            <w:r>
              <w:rPr>
                <w:rFonts w:ascii="Arial" w:hAnsi="Arial" w:cs="Arial"/>
                <w:color w:val="auto"/>
                <w:lang w:val="en-US"/>
              </w:rPr>
              <w:t>Jeremy Kearns</w:t>
            </w:r>
          </w:p>
          <w:p w14:paraId="1F9FE9DB" w14:textId="174FCE23" w:rsidR="00B269B5" w:rsidRPr="00210CAF" w:rsidRDefault="00B269B5" w:rsidP="00B269B5">
            <w:pPr>
              <w:pStyle w:val="Default"/>
              <w:tabs>
                <w:tab w:val="left" w:pos="5310"/>
              </w:tabs>
              <w:rPr>
                <w:rFonts w:ascii="Arial" w:hAnsi="Arial" w:cs="Arial"/>
                <w:b/>
                <w:color w:val="auto"/>
              </w:rPr>
            </w:pPr>
            <w:r w:rsidRPr="00210CAF">
              <w:rPr>
                <w:rFonts w:ascii="Arial" w:hAnsi="Arial" w:cs="Arial"/>
                <w:color w:val="auto"/>
              </w:rPr>
              <w:t>Robinson Consultants Inc.</w:t>
            </w:r>
          </w:p>
          <w:p w14:paraId="0DEEBD2A" w14:textId="77777777" w:rsidR="00B269B5" w:rsidRPr="00210CAF" w:rsidRDefault="00B269B5" w:rsidP="00B269B5">
            <w:pPr>
              <w:pStyle w:val="Default"/>
              <w:tabs>
                <w:tab w:val="left" w:pos="5580"/>
              </w:tabs>
              <w:rPr>
                <w:rFonts w:ascii="Arial" w:hAnsi="Arial" w:cs="Arial"/>
                <w:color w:val="auto"/>
              </w:rPr>
            </w:pPr>
            <w:r w:rsidRPr="00210CAF">
              <w:rPr>
                <w:rFonts w:ascii="Arial" w:hAnsi="Arial" w:cs="Arial"/>
                <w:color w:val="auto"/>
              </w:rPr>
              <w:t>350 Palladium Drive, Suite 210</w:t>
            </w:r>
          </w:p>
          <w:p w14:paraId="200D1248" w14:textId="6AE929A0" w:rsidR="00B269B5" w:rsidRPr="00B269B5" w:rsidRDefault="00B269B5" w:rsidP="00B269B5">
            <w:pPr>
              <w:pStyle w:val="Default"/>
              <w:tabs>
                <w:tab w:val="left" w:pos="5580"/>
              </w:tabs>
              <w:rPr>
                <w:rFonts w:ascii="Arial" w:hAnsi="Arial" w:cs="Arial"/>
                <w:color w:val="auto"/>
              </w:rPr>
            </w:pPr>
            <w:r w:rsidRPr="00B269B5">
              <w:rPr>
                <w:rFonts w:ascii="Arial" w:hAnsi="Arial" w:cs="Arial"/>
                <w:color w:val="auto"/>
              </w:rPr>
              <w:t>Ottawa, ON, K2V 1A8</w:t>
            </w:r>
          </w:p>
          <w:p w14:paraId="7AB9C0F8" w14:textId="5436B1DA" w:rsidR="00B269B5" w:rsidRPr="00B269B5" w:rsidRDefault="00B269B5" w:rsidP="00B269B5">
            <w:pPr>
              <w:pStyle w:val="Default"/>
              <w:tabs>
                <w:tab w:val="left" w:pos="5310"/>
              </w:tabs>
              <w:rPr>
                <w:rFonts w:ascii="Arial" w:hAnsi="Arial" w:cs="Arial"/>
                <w:b/>
                <w:color w:val="auto"/>
              </w:rPr>
            </w:pPr>
            <w:r w:rsidRPr="00B269B5">
              <w:rPr>
                <w:rFonts w:ascii="Arial" w:hAnsi="Arial" w:cs="Arial"/>
                <w:color w:val="auto"/>
              </w:rPr>
              <w:t>Tel: 613-592-6060 ext. 1</w:t>
            </w:r>
            <w:r w:rsidR="00F22FF1">
              <w:rPr>
                <w:rFonts w:ascii="Arial" w:hAnsi="Arial" w:cs="Arial"/>
                <w:color w:val="auto"/>
              </w:rPr>
              <w:t>37</w:t>
            </w:r>
          </w:p>
          <w:p w14:paraId="11BFAAA8" w14:textId="23CA404E" w:rsidR="00B269B5" w:rsidRPr="00B269B5" w:rsidRDefault="00B269B5" w:rsidP="00B269B5">
            <w:pPr>
              <w:pStyle w:val="Default"/>
              <w:tabs>
                <w:tab w:val="left" w:pos="5310"/>
              </w:tabs>
              <w:rPr>
                <w:rFonts w:ascii="Arial" w:hAnsi="Arial" w:cs="Arial"/>
                <w:b/>
                <w:color w:val="auto"/>
                <w:lang w:val="en-US"/>
              </w:rPr>
            </w:pPr>
            <w:r w:rsidRPr="00B269B5">
              <w:rPr>
                <w:rFonts w:ascii="Arial" w:hAnsi="Arial" w:cs="Arial"/>
                <w:color w:val="auto"/>
                <w:lang w:val="en"/>
              </w:rPr>
              <w:t xml:space="preserve">Email: </w:t>
            </w:r>
            <w:hyperlink r:id="rId14" w:history="1">
              <w:r w:rsidR="00F22FF1">
                <w:rPr>
                  <w:rStyle w:val="Hyperlink"/>
                  <w:rFonts w:ascii="Arial" w:hAnsi="Arial" w:cs="Arial"/>
                  <w:color w:val="auto"/>
                  <w:u w:val="none"/>
                  <w:lang w:val="en"/>
                </w:rPr>
                <w:t>jkearns</w:t>
              </w:r>
              <w:r w:rsidRPr="00B269B5">
                <w:rPr>
                  <w:rStyle w:val="Hyperlink"/>
                  <w:rFonts w:ascii="Arial" w:hAnsi="Arial" w:cs="Arial"/>
                  <w:color w:val="auto"/>
                  <w:u w:val="none"/>
                  <w:lang w:val="en"/>
                </w:rPr>
                <w:t>@rcii.com</w:t>
              </w:r>
            </w:hyperlink>
          </w:p>
        </w:tc>
      </w:tr>
      <w:tr w:rsidR="002720C7" w:rsidRPr="00B269B5" w14:paraId="5A80DE5F" w14:textId="77777777" w:rsidTr="00E156AE">
        <w:trPr>
          <w:trHeight w:val="1448"/>
        </w:trPr>
        <w:tc>
          <w:tcPr>
            <w:tcW w:w="5940" w:type="dxa"/>
          </w:tcPr>
          <w:p w14:paraId="4C9CAAD5" w14:textId="77777777" w:rsidR="002720C7" w:rsidRDefault="002720C7" w:rsidP="006702C4">
            <w:pPr>
              <w:pStyle w:val="Default"/>
              <w:tabs>
                <w:tab w:val="left" w:pos="5310"/>
              </w:tabs>
              <w:rPr>
                <w:rFonts w:ascii="Arial" w:hAnsi="Arial" w:cs="Arial"/>
                <w:b/>
                <w:color w:val="auto"/>
                <w:lang w:val="en"/>
              </w:rPr>
            </w:pPr>
          </w:p>
          <w:p w14:paraId="2B5B0ADC" w14:textId="652E6A27" w:rsidR="002720C7" w:rsidRPr="00B269B5" w:rsidRDefault="002720C7" w:rsidP="006702C4">
            <w:pPr>
              <w:pStyle w:val="Default"/>
              <w:tabs>
                <w:tab w:val="left" w:pos="5310"/>
              </w:tabs>
              <w:rPr>
                <w:rFonts w:ascii="Arial" w:hAnsi="Arial" w:cs="Arial"/>
                <w:b/>
                <w:color w:val="auto"/>
                <w:lang w:val="en"/>
              </w:rPr>
            </w:pPr>
            <w:r w:rsidRPr="00B269B5">
              <w:rPr>
                <w:rFonts w:ascii="Arial" w:hAnsi="Arial" w:cs="Arial"/>
                <w:b/>
                <w:color w:val="auto"/>
                <w:lang w:val="en"/>
              </w:rPr>
              <w:t xml:space="preserve">City </w:t>
            </w:r>
            <w:r>
              <w:rPr>
                <w:rFonts w:ascii="Arial" w:hAnsi="Arial" w:cs="Arial"/>
                <w:b/>
                <w:color w:val="auto"/>
                <w:lang w:val="en"/>
              </w:rPr>
              <w:t>On-Site Representative</w:t>
            </w:r>
          </w:p>
          <w:p w14:paraId="5EBC6D3E" w14:textId="0FA07330" w:rsidR="002720C7" w:rsidRPr="00B269B5" w:rsidRDefault="002720C7" w:rsidP="006702C4">
            <w:pPr>
              <w:pStyle w:val="Default"/>
              <w:tabs>
                <w:tab w:val="left" w:pos="5310"/>
              </w:tabs>
              <w:rPr>
                <w:rFonts w:ascii="Arial" w:hAnsi="Arial" w:cs="Arial"/>
                <w:b/>
                <w:color w:val="auto"/>
                <w:lang w:val="en-US"/>
              </w:rPr>
            </w:pPr>
            <w:r>
              <w:rPr>
                <w:rFonts w:ascii="Arial" w:hAnsi="Arial" w:cs="Arial"/>
                <w:color w:val="auto"/>
                <w:lang w:val="en-US"/>
              </w:rPr>
              <w:t>Pat Welch</w:t>
            </w:r>
          </w:p>
          <w:p w14:paraId="6A87F42C" w14:textId="75505391" w:rsidR="002720C7" w:rsidRDefault="002720C7" w:rsidP="006702C4">
            <w:pPr>
              <w:pStyle w:val="Default"/>
              <w:tabs>
                <w:tab w:val="left" w:pos="5310"/>
              </w:tabs>
              <w:rPr>
                <w:rFonts w:ascii="Arial" w:hAnsi="Arial" w:cs="Arial"/>
                <w:color w:val="auto"/>
                <w:lang w:val="en"/>
              </w:rPr>
            </w:pPr>
            <w:r>
              <w:rPr>
                <w:rFonts w:ascii="Arial" w:hAnsi="Arial" w:cs="Arial"/>
                <w:color w:val="auto"/>
                <w:lang w:val="en"/>
              </w:rPr>
              <w:t>City of Ottawa, Inspector</w:t>
            </w:r>
          </w:p>
          <w:p w14:paraId="2BFED48A" w14:textId="24794224" w:rsidR="002720C7" w:rsidRPr="00B269B5" w:rsidRDefault="002720C7" w:rsidP="006702C4">
            <w:pPr>
              <w:pStyle w:val="Default"/>
              <w:tabs>
                <w:tab w:val="left" w:pos="5310"/>
              </w:tabs>
              <w:rPr>
                <w:rFonts w:ascii="Arial" w:hAnsi="Arial" w:cs="Arial"/>
                <w:b/>
                <w:color w:val="auto"/>
                <w:lang w:val="en-US"/>
              </w:rPr>
            </w:pPr>
            <w:r w:rsidRPr="00B269B5">
              <w:rPr>
                <w:rFonts w:ascii="Arial" w:hAnsi="Arial" w:cs="Arial"/>
                <w:color w:val="auto"/>
              </w:rPr>
              <w:t>Tel: 613</w:t>
            </w:r>
            <w:r w:rsidR="00302BE3">
              <w:rPr>
                <w:rFonts w:ascii="Arial" w:hAnsi="Arial" w:cs="Arial"/>
                <w:color w:val="auto"/>
              </w:rPr>
              <w:t>-769-8775</w:t>
            </w:r>
          </w:p>
          <w:p w14:paraId="6A2C6B73" w14:textId="781E40CC" w:rsidR="002720C7" w:rsidRPr="00B269B5" w:rsidRDefault="002720C7" w:rsidP="006702C4">
            <w:pPr>
              <w:pStyle w:val="Default"/>
              <w:tabs>
                <w:tab w:val="left" w:pos="5310"/>
              </w:tabs>
              <w:rPr>
                <w:rFonts w:ascii="Arial" w:hAnsi="Arial" w:cs="Arial"/>
                <w:b/>
                <w:color w:val="auto"/>
                <w:lang w:val="en-US"/>
              </w:rPr>
            </w:pPr>
            <w:r w:rsidRPr="00B269B5">
              <w:rPr>
                <w:rFonts w:ascii="Arial" w:hAnsi="Arial" w:cs="Arial"/>
                <w:color w:val="auto"/>
                <w:lang w:val="en"/>
              </w:rPr>
              <w:t xml:space="preserve">Email: </w:t>
            </w:r>
            <w:proofErr w:type="gramStart"/>
            <w:r>
              <w:rPr>
                <w:rFonts w:ascii="Arial" w:hAnsi="Arial" w:cs="Arial"/>
                <w:color w:val="auto"/>
                <w:lang w:val="en"/>
              </w:rPr>
              <w:t>pat.welch</w:t>
            </w:r>
            <w:proofErr w:type="gramEnd"/>
            <w:hyperlink r:id="rId15" w:history="1">
              <w:r w:rsidRPr="00B269B5">
                <w:rPr>
                  <w:rStyle w:val="Hyperlink"/>
                  <w:rFonts w:ascii="Arial" w:hAnsi="Arial" w:cs="Arial"/>
                  <w:color w:val="auto"/>
                  <w:u w:val="none"/>
                  <w:lang w:val="en"/>
                </w:rPr>
                <w:t>@ottawa.ca</w:t>
              </w:r>
            </w:hyperlink>
          </w:p>
        </w:tc>
        <w:tc>
          <w:tcPr>
            <w:tcW w:w="5279" w:type="dxa"/>
          </w:tcPr>
          <w:p w14:paraId="58BCEDAB" w14:textId="77777777" w:rsidR="002720C7" w:rsidRDefault="002720C7" w:rsidP="006702C4">
            <w:pPr>
              <w:pStyle w:val="Default"/>
              <w:tabs>
                <w:tab w:val="left" w:pos="5310"/>
              </w:tabs>
              <w:rPr>
                <w:rFonts w:ascii="Arial" w:hAnsi="Arial" w:cs="Arial"/>
                <w:b/>
                <w:color w:val="auto"/>
                <w:lang w:val="en"/>
              </w:rPr>
            </w:pPr>
          </w:p>
          <w:p w14:paraId="2CA6A88B" w14:textId="46B2ADC0" w:rsidR="002720C7" w:rsidRPr="00B269B5" w:rsidRDefault="002720C7" w:rsidP="002720C7">
            <w:pPr>
              <w:pStyle w:val="Default"/>
              <w:tabs>
                <w:tab w:val="left" w:pos="5310"/>
              </w:tabs>
              <w:rPr>
                <w:rFonts w:ascii="Arial" w:hAnsi="Arial" w:cs="Arial"/>
                <w:b/>
                <w:color w:val="auto"/>
                <w:lang w:val="en"/>
              </w:rPr>
            </w:pPr>
            <w:r>
              <w:rPr>
                <w:rFonts w:ascii="Arial" w:hAnsi="Arial" w:cs="Arial"/>
                <w:b/>
                <w:color w:val="auto"/>
                <w:lang w:val="en"/>
              </w:rPr>
              <w:t>Contractor Representative</w:t>
            </w:r>
          </w:p>
          <w:p w14:paraId="6E8CC3D4" w14:textId="3EB3F743" w:rsidR="002720C7" w:rsidRPr="00B269B5" w:rsidRDefault="002720C7" w:rsidP="006702C4">
            <w:pPr>
              <w:pStyle w:val="Default"/>
              <w:tabs>
                <w:tab w:val="left" w:pos="5310"/>
              </w:tabs>
              <w:rPr>
                <w:rFonts w:ascii="Arial" w:hAnsi="Arial" w:cs="Arial"/>
                <w:b/>
                <w:color w:val="auto"/>
                <w:lang w:val="en-US"/>
              </w:rPr>
            </w:pPr>
            <w:r>
              <w:rPr>
                <w:rFonts w:ascii="Arial" w:hAnsi="Arial" w:cs="Arial"/>
                <w:color w:val="auto"/>
                <w:lang w:val="en-US"/>
              </w:rPr>
              <w:t>Todd Williams, Project Manager</w:t>
            </w:r>
          </w:p>
          <w:p w14:paraId="29418777" w14:textId="6C802866" w:rsidR="002720C7" w:rsidRPr="00B21BCB" w:rsidRDefault="002720C7" w:rsidP="006702C4">
            <w:pPr>
              <w:pStyle w:val="Default"/>
              <w:tabs>
                <w:tab w:val="left" w:pos="5310"/>
              </w:tabs>
              <w:rPr>
                <w:rFonts w:ascii="Arial" w:hAnsi="Arial" w:cs="Arial"/>
                <w:b/>
                <w:color w:val="auto"/>
                <w:lang w:val="fr-FR"/>
              </w:rPr>
            </w:pPr>
            <w:r>
              <w:rPr>
                <w:rFonts w:ascii="Arial" w:hAnsi="Arial" w:cs="Arial"/>
                <w:color w:val="auto"/>
                <w:lang w:val="fr-FR"/>
              </w:rPr>
              <w:t>AECON</w:t>
            </w:r>
          </w:p>
          <w:p w14:paraId="13A31450" w14:textId="75A1B46E" w:rsidR="002720C7" w:rsidRPr="00B269B5" w:rsidRDefault="002720C7" w:rsidP="006702C4">
            <w:pPr>
              <w:pStyle w:val="Default"/>
              <w:tabs>
                <w:tab w:val="left" w:pos="5310"/>
              </w:tabs>
              <w:rPr>
                <w:rFonts w:ascii="Arial" w:hAnsi="Arial" w:cs="Arial"/>
                <w:b/>
                <w:color w:val="auto"/>
              </w:rPr>
            </w:pPr>
            <w:r w:rsidRPr="00B269B5">
              <w:rPr>
                <w:rFonts w:ascii="Arial" w:hAnsi="Arial" w:cs="Arial"/>
                <w:color w:val="auto"/>
              </w:rPr>
              <w:t>Tel: 613-</w:t>
            </w:r>
            <w:r w:rsidR="00566506">
              <w:rPr>
                <w:rFonts w:ascii="Arial" w:hAnsi="Arial" w:cs="Arial"/>
                <w:color w:val="auto"/>
              </w:rPr>
              <w:t>223-5860</w:t>
            </w:r>
          </w:p>
          <w:p w14:paraId="724EF7AF" w14:textId="26BDA98E" w:rsidR="002720C7" w:rsidRPr="00B269B5" w:rsidRDefault="002720C7" w:rsidP="006702C4">
            <w:pPr>
              <w:pStyle w:val="Default"/>
              <w:tabs>
                <w:tab w:val="left" w:pos="5310"/>
              </w:tabs>
              <w:rPr>
                <w:rFonts w:ascii="Arial" w:hAnsi="Arial" w:cs="Arial"/>
                <w:b/>
                <w:color w:val="auto"/>
                <w:lang w:val="en-US"/>
              </w:rPr>
            </w:pPr>
            <w:r w:rsidRPr="00B269B5">
              <w:rPr>
                <w:rFonts w:ascii="Arial" w:hAnsi="Arial" w:cs="Arial"/>
                <w:color w:val="auto"/>
                <w:lang w:val="en"/>
              </w:rPr>
              <w:t xml:space="preserve">Email: </w:t>
            </w:r>
            <w:r>
              <w:rPr>
                <w:rFonts w:ascii="Arial" w:hAnsi="Arial" w:cs="Arial"/>
                <w:color w:val="auto"/>
                <w:lang w:val="en"/>
              </w:rPr>
              <w:t>twilliams@aecon.com</w:t>
            </w:r>
          </w:p>
        </w:tc>
      </w:tr>
    </w:tbl>
    <w:p w14:paraId="2E97556E" w14:textId="77777777" w:rsidR="002720C7" w:rsidRPr="00B269B5" w:rsidRDefault="002720C7" w:rsidP="00B269B5">
      <w:pPr>
        <w:rPr>
          <w:rFonts w:ascii="Arial" w:hAnsi="Arial" w:cs="Arial"/>
          <w:color w:val="000000"/>
          <w:szCs w:val="24"/>
        </w:rPr>
      </w:pPr>
    </w:p>
    <w:p w14:paraId="43D1C34D" w14:textId="6AAF1D64" w:rsidR="002720C7" w:rsidRPr="00B269B5" w:rsidRDefault="00A54144" w:rsidP="00B269B5">
      <w:pPr>
        <w:rPr>
          <w:rFonts w:ascii="Arial" w:hAnsi="Arial" w:cs="Arial"/>
          <w:color w:val="000000"/>
          <w:szCs w:val="24"/>
        </w:rPr>
      </w:pPr>
      <w:r w:rsidRPr="00B269B5">
        <w:rPr>
          <w:rFonts w:ascii="Arial" w:hAnsi="Arial" w:cs="Arial"/>
          <w:color w:val="000000"/>
          <w:szCs w:val="24"/>
        </w:rPr>
        <w:t>cc:</w:t>
      </w:r>
      <w:r w:rsidRPr="00B269B5">
        <w:rPr>
          <w:rFonts w:ascii="Arial" w:hAnsi="Arial" w:cs="Arial"/>
          <w:color w:val="000000"/>
          <w:szCs w:val="24"/>
        </w:rPr>
        <w:tab/>
        <w:t xml:space="preserve">Councillor </w:t>
      </w:r>
      <w:r w:rsidR="00F22FF1">
        <w:rPr>
          <w:rFonts w:ascii="Arial" w:hAnsi="Arial" w:cs="Arial"/>
          <w:color w:val="000000"/>
          <w:szCs w:val="24"/>
        </w:rPr>
        <w:t>Jeff Leiper</w:t>
      </w:r>
      <w:r w:rsidRPr="00B269B5">
        <w:rPr>
          <w:rFonts w:ascii="Arial" w:hAnsi="Arial" w:cs="Arial"/>
          <w:color w:val="000000"/>
          <w:szCs w:val="24"/>
        </w:rPr>
        <w:t>, Ward 1</w:t>
      </w:r>
      <w:r w:rsidR="00F22FF1">
        <w:rPr>
          <w:rFonts w:ascii="Arial" w:hAnsi="Arial" w:cs="Arial"/>
          <w:color w:val="000000"/>
          <w:szCs w:val="24"/>
        </w:rPr>
        <w:t>5</w:t>
      </w:r>
      <w:r w:rsidRPr="00B269B5">
        <w:rPr>
          <w:rFonts w:ascii="Arial" w:hAnsi="Arial" w:cs="Arial"/>
          <w:color w:val="000000"/>
          <w:szCs w:val="24"/>
        </w:rPr>
        <w:t xml:space="preserve"> – </w:t>
      </w:r>
      <w:proofErr w:type="spellStart"/>
      <w:r w:rsidR="00F22FF1">
        <w:rPr>
          <w:rFonts w:ascii="Arial" w:hAnsi="Arial" w:cs="Arial"/>
          <w:color w:val="000000"/>
          <w:szCs w:val="24"/>
        </w:rPr>
        <w:t>Kitchissippi</w:t>
      </w:r>
      <w:proofErr w:type="spellEnd"/>
    </w:p>
    <w:sectPr w:rsidR="002720C7" w:rsidRPr="00B269B5" w:rsidSect="00BF1B29">
      <w:headerReference w:type="default" r:id="rId16"/>
      <w:footerReference w:type="default" r:id="rId17"/>
      <w:pgSz w:w="12240" w:h="20160" w:code="5"/>
      <w:pgMar w:top="1800" w:right="720" w:bottom="720" w:left="720" w:header="45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3190" w14:textId="77777777" w:rsidR="00654E92" w:rsidRDefault="00654E92" w:rsidP="00972FEC">
      <w:r>
        <w:separator/>
      </w:r>
    </w:p>
  </w:endnote>
  <w:endnote w:type="continuationSeparator" w:id="0">
    <w:p w14:paraId="1044CC2B" w14:textId="77777777" w:rsidR="00654E92" w:rsidRDefault="00654E92" w:rsidP="0097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BE3A" w14:textId="77777777" w:rsidR="00972FEC" w:rsidRDefault="00972FEC" w:rsidP="00972FEC">
    <w:pPr>
      <w:pStyle w:val="Footer"/>
      <w:jc w:val="right"/>
    </w:pPr>
    <w:r w:rsidRPr="00F828CC">
      <w:rPr>
        <w:rFonts w:ascii="Arial" w:hAnsi="Arial" w:cs="Arial"/>
        <w:noProof/>
        <w:lang w:val="en-CA" w:eastAsia="en-CA"/>
      </w:rPr>
      <w:drawing>
        <wp:inline distT="0" distB="0" distL="0" distR="0" wp14:anchorId="65BF06AB" wp14:editId="6C6FB5BF">
          <wp:extent cx="1914525" cy="495300"/>
          <wp:effectExtent l="0" t="0" r="9525" b="0"/>
          <wp:docPr id="4" name="Picture 4" descr="2018_311 ottawa_Bilingu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8_311 ottawa_Bilingu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13C15" w14:textId="77777777" w:rsidR="00654E92" w:rsidRDefault="00654E92" w:rsidP="00972FEC">
      <w:r>
        <w:separator/>
      </w:r>
    </w:p>
  </w:footnote>
  <w:footnote w:type="continuationSeparator" w:id="0">
    <w:p w14:paraId="4B115793" w14:textId="77777777" w:rsidR="00654E92" w:rsidRDefault="00654E92" w:rsidP="00972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D44A0" w14:textId="7CB68C98" w:rsidR="00972FEC" w:rsidRPr="00972FEC" w:rsidRDefault="00E51DDB" w:rsidP="00972FEC">
    <w:pPr>
      <w:pStyle w:val="Header"/>
      <w:jc w:val="center"/>
      <w:rPr>
        <w:rFonts w:ascii="Arial" w:hAnsi="Arial" w:cs="Arial"/>
        <w:b/>
        <w:sz w:val="40"/>
        <w:szCs w:val="40"/>
      </w:rPr>
    </w:pPr>
    <w:r w:rsidRPr="00E51DDB">
      <w:rPr>
        <w:rFonts w:ascii="Helvetica" w:hAnsi="Helvetica" w:cs="Tahoma"/>
        <w:b/>
        <w:noProof/>
        <w:sz w:val="48"/>
        <w:szCs w:val="48"/>
        <w:lang w:val="en-CA" w:eastAsia="en-CA"/>
      </w:rPr>
      <mc:AlternateContent>
        <mc:Choice Requires="wps">
          <w:drawing>
            <wp:anchor distT="45720" distB="45720" distL="114300" distR="114300" simplePos="0" relativeHeight="251664384" behindDoc="0" locked="0" layoutInCell="1" allowOverlap="1" wp14:anchorId="177CE575" wp14:editId="01249A63">
              <wp:simplePos x="0" y="0"/>
              <wp:positionH relativeFrom="column">
                <wp:posOffset>1952625</wp:posOffset>
              </wp:positionH>
              <wp:positionV relativeFrom="paragraph">
                <wp:posOffset>209550</wp:posOffset>
              </wp:positionV>
              <wp:extent cx="421005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04620"/>
                      </a:xfrm>
                      <a:prstGeom prst="rect">
                        <a:avLst/>
                      </a:prstGeom>
                      <a:solidFill>
                        <a:srgbClr val="FFFFFF"/>
                      </a:solidFill>
                      <a:ln w="9525">
                        <a:noFill/>
                        <a:miter lim="800000"/>
                        <a:headEnd/>
                        <a:tailEnd/>
                      </a:ln>
                    </wps:spPr>
                    <wps:txbx>
                      <w:txbxContent>
                        <w:p w14:paraId="37DA747C" w14:textId="2F9889A5" w:rsidR="00E51DDB" w:rsidRPr="00B269B5" w:rsidRDefault="00E51DDB" w:rsidP="00E51DDB">
                          <w:pPr>
                            <w:rPr>
                              <w:rFonts w:ascii="Arial" w:hAnsi="Arial" w:cs="Arial"/>
                              <w:sz w:val="44"/>
                              <w:szCs w:val="44"/>
                            </w:rPr>
                          </w:pPr>
                          <w:r w:rsidRPr="00B269B5">
                            <w:rPr>
                              <w:rFonts w:ascii="Arial" w:hAnsi="Arial" w:cs="Arial"/>
                              <w:b/>
                              <w:sz w:val="44"/>
                              <w:szCs w:val="44"/>
                            </w:rPr>
                            <w:t xml:space="preserve"> NOTICE TO RESIDENT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7CE575" id="_x0000_t202" coordsize="21600,21600" o:spt="202" path="m,l,21600r21600,l21600,xe">
              <v:stroke joinstyle="miter"/>
              <v:path gradientshapeok="t" o:connecttype="rect"/>
            </v:shapetype>
            <v:shape id="Text Box 2" o:spid="_x0000_s1026" type="#_x0000_t202" style="position:absolute;left:0;text-align:left;margin-left:153.75pt;margin-top:16.5pt;width:331.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" stroked="f">
              <v:textbox style="mso-fit-shape-to-text:t">
                <w:txbxContent>
                  <w:p w14:paraId="37DA747C" w14:textId="2F9889A5" w:rsidR="00E51DDB" w:rsidRPr="00B269B5" w:rsidRDefault="00E51DDB" w:rsidP="00E51DDB">
                    <w:pPr>
                      <w:rPr>
                        <w:rFonts w:ascii="Arial" w:hAnsi="Arial" w:cs="Arial"/>
                        <w:sz w:val="44"/>
                        <w:szCs w:val="44"/>
                      </w:rPr>
                    </w:pPr>
                    <w:r w:rsidRPr="00B269B5">
                      <w:rPr>
                        <w:rFonts w:ascii="Arial" w:hAnsi="Arial" w:cs="Arial"/>
                        <w:b/>
                        <w:sz w:val="44"/>
                        <w:szCs w:val="44"/>
                      </w:rPr>
                      <w:t xml:space="preserve"> NOTICE TO RESIDENT</w:t>
                    </w:r>
                  </w:p>
                </w:txbxContent>
              </v:textbox>
              <w10:wrap type="square"/>
            </v:shape>
          </w:pict>
        </mc:Fallback>
      </mc:AlternateContent>
    </w:r>
    <w:r w:rsidR="00972FEC" w:rsidRPr="00972FEC">
      <w:rPr>
        <w:rFonts w:ascii="Arial" w:hAnsi="Arial" w:cs="Arial"/>
        <w:noProof/>
        <w:lang w:val="en-CA" w:eastAsia="en-CA"/>
      </w:rPr>
      <w:drawing>
        <wp:anchor distT="0" distB="0" distL="114300" distR="114300" simplePos="0" relativeHeight="251657216" behindDoc="1" locked="0" layoutInCell="0" allowOverlap="1" wp14:anchorId="258D0885" wp14:editId="2E8CAC69">
          <wp:simplePos x="0" y="0"/>
          <wp:positionH relativeFrom="margin">
            <wp:align>left</wp:align>
          </wp:positionH>
          <wp:positionV relativeFrom="paragraph">
            <wp:posOffset>6350</wp:posOffset>
          </wp:positionV>
          <wp:extent cx="1485900" cy="798830"/>
          <wp:effectExtent l="0" t="0" r="0" b="1270"/>
          <wp:wrapNone/>
          <wp:docPr id="3" name="Picture 3" descr="loopblack_3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pblack_3in"/>
                  <pic:cNvPicPr>
                    <a:picLocks noChangeAspect="1" noChangeArrowheads="1"/>
                  </pic:cNvPicPr>
                </pic:nvPicPr>
                <pic:blipFill>
                  <a:blip r:embed="rId1"/>
                  <a:srcRect/>
                  <a:stretch>
                    <a:fillRect/>
                  </a:stretch>
                </pic:blipFill>
                <pic:spPr bwMode="auto">
                  <a:xfrm>
                    <a:off x="0" y="0"/>
                    <a:ext cx="1485900" cy="798830"/>
                  </a:xfrm>
                  <a:prstGeom prst="rect">
                    <a:avLst/>
                  </a:prstGeom>
                  <a:noFill/>
                  <a:ln w="9525">
                    <a:noFill/>
                    <a:miter lim="800000"/>
                    <a:headEnd/>
                    <a:tailEnd/>
                  </a:ln>
                </pic:spPr>
              </pic:pic>
            </a:graphicData>
          </a:graphic>
        </wp:anchor>
      </w:drawing>
    </w:r>
  </w:p>
  <w:p w14:paraId="2C8E6580" w14:textId="023CA6CC" w:rsidR="00972FEC" w:rsidRPr="00E51DDB" w:rsidRDefault="00E51DDB" w:rsidP="00972FEC">
    <w:pPr>
      <w:pStyle w:val="Header"/>
      <w:jc w:val="center"/>
      <w:rPr>
        <w:rFonts w:ascii="Helvetica" w:hAnsi="Helvetica" w:cs="Tahoma"/>
        <w:b/>
        <w:sz w:val="48"/>
        <w:szCs w:val="48"/>
      </w:rPr>
    </w:pPr>
    <w:r>
      <w:rPr>
        <w:rFonts w:ascii="Helvetica" w:hAnsi="Helvetica" w:cs="Tahoma"/>
        <w:b/>
        <w:sz w:val="48"/>
        <w:szCs w:val="48"/>
      </w:rPr>
      <w:t xml:space="preserve">             </w:t>
    </w:r>
  </w:p>
  <w:p w14:paraId="6DD89BE4" w14:textId="77777777" w:rsidR="00972FEC" w:rsidRPr="00972FEC" w:rsidRDefault="00972FEC">
    <w:pPr>
      <w:pStyle w:val="Header"/>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71F22"/>
    <w:multiLevelType w:val="hybridMultilevel"/>
    <w:tmpl w:val="34D05836"/>
    <w:lvl w:ilvl="0" w:tplc="10090001">
      <w:start w:val="1"/>
      <w:numFmt w:val="bullet"/>
      <w:lvlText w:val=""/>
      <w:lvlJc w:val="left"/>
      <w:pPr>
        <w:ind w:left="1350" w:hanging="360"/>
      </w:pPr>
      <w:rPr>
        <w:rFonts w:ascii="Symbol" w:hAnsi="Symbol" w:hint="default"/>
      </w:rPr>
    </w:lvl>
    <w:lvl w:ilvl="1" w:tplc="10090003" w:tentative="1">
      <w:start w:val="1"/>
      <w:numFmt w:val="bullet"/>
      <w:lvlText w:val="o"/>
      <w:lvlJc w:val="left"/>
      <w:pPr>
        <w:ind w:left="2070" w:hanging="360"/>
      </w:pPr>
      <w:rPr>
        <w:rFonts w:ascii="Courier New" w:hAnsi="Courier New" w:cs="Courier New" w:hint="default"/>
      </w:rPr>
    </w:lvl>
    <w:lvl w:ilvl="2" w:tplc="10090005" w:tentative="1">
      <w:start w:val="1"/>
      <w:numFmt w:val="bullet"/>
      <w:lvlText w:val=""/>
      <w:lvlJc w:val="left"/>
      <w:pPr>
        <w:ind w:left="2790" w:hanging="360"/>
      </w:pPr>
      <w:rPr>
        <w:rFonts w:ascii="Wingdings" w:hAnsi="Wingdings" w:hint="default"/>
      </w:rPr>
    </w:lvl>
    <w:lvl w:ilvl="3" w:tplc="10090001" w:tentative="1">
      <w:start w:val="1"/>
      <w:numFmt w:val="bullet"/>
      <w:lvlText w:val=""/>
      <w:lvlJc w:val="left"/>
      <w:pPr>
        <w:ind w:left="3510" w:hanging="360"/>
      </w:pPr>
      <w:rPr>
        <w:rFonts w:ascii="Symbol" w:hAnsi="Symbol" w:hint="default"/>
      </w:rPr>
    </w:lvl>
    <w:lvl w:ilvl="4" w:tplc="10090003" w:tentative="1">
      <w:start w:val="1"/>
      <w:numFmt w:val="bullet"/>
      <w:lvlText w:val="o"/>
      <w:lvlJc w:val="left"/>
      <w:pPr>
        <w:ind w:left="4230" w:hanging="360"/>
      </w:pPr>
      <w:rPr>
        <w:rFonts w:ascii="Courier New" w:hAnsi="Courier New" w:cs="Courier New" w:hint="default"/>
      </w:rPr>
    </w:lvl>
    <w:lvl w:ilvl="5" w:tplc="10090005" w:tentative="1">
      <w:start w:val="1"/>
      <w:numFmt w:val="bullet"/>
      <w:lvlText w:val=""/>
      <w:lvlJc w:val="left"/>
      <w:pPr>
        <w:ind w:left="4950" w:hanging="360"/>
      </w:pPr>
      <w:rPr>
        <w:rFonts w:ascii="Wingdings" w:hAnsi="Wingdings" w:hint="default"/>
      </w:rPr>
    </w:lvl>
    <w:lvl w:ilvl="6" w:tplc="10090001" w:tentative="1">
      <w:start w:val="1"/>
      <w:numFmt w:val="bullet"/>
      <w:lvlText w:val=""/>
      <w:lvlJc w:val="left"/>
      <w:pPr>
        <w:ind w:left="5670" w:hanging="360"/>
      </w:pPr>
      <w:rPr>
        <w:rFonts w:ascii="Symbol" w:hAnsi="Symbol" w:hint="default"/>
      </w:rPr>
    </w:lvl>
    <w:lvl w:ilvl="7" w:tplc="10090003" w:tentative="1">
      <w:start w:val="1"/>
      <w:numFmt w:val="bullet"/>
      <w:lvlText w:val="o"/>
      <w:lvlJc w:val="left"/>
      <w:pPr>
        <w:ind w:left="6390" w:hanging="360"/>
      </w:pPr>
      <w:rPr>
        <w:rFonts w:ascii="Courier New" w:hAnsi="Courier New" w:cs="Courier New" w:hint="default"/>
      </w:rPr>
    </w:lvl>
    <w:lvl w:ilvl="8" w:tplc="10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EC"/>
    <w:rsid w:val="00013AFF"/>
    <w:rsid w:val="00027A02"/>
    <w:rsid w:val="000427CE"/>
    <w:rsid w:val="00060717"/>
    <w:rsid w:val="000D3445"/>
    <w:rsid w:val="001173FE"/>
    <w:rsid w:val="00163C1F"/>
    <w:rsid w:val="001A334F"/>
    <w:rsid w:val="001E79EF"/>
    <w:rsid w:val="00210CAF"/>
    <w:rsid w:val="00245AE1"/>
    <w:rsid w:val="00256425"/>
    <w:rsid w:val="00265A4A"/>
    <w:rsid w:val="002720C7"/>
    <w:rsid w:val="00286CD6"/>
    <w:rsid w:val="002925F8"/>
    <w:rsid w:val="002B3622"/>
    <w:rsid w:val="00302BE3"/>
    <w:rsid w:val="00304186"/>
    <w:rsid w:val="00380999"/>
    <w:rsid w:val="00387813"/>
    <w:rsid w:val="003A00F2"/>
    <w:rsid w:val="003B2DBD"/>
    <w:rsid w:val="003C7A86"/>
    <w:rsid w:val="003F6ABD"/>
    <w:rsid w:val="00402589"/>
    <w:rsid w:val="004172DB"/>
    <w:rsid w:val="004C00E5"/>
    <w:rsid w:val="004D2065"/>
    <w:rsid w:val="004D77D8"/>
    <w:rsid w:val="004E2604"/>
    <w:rsid w:val="00517C62"/>
    <w:rsid w:val="00566506"/>
    <w:rsid w:val="00576E83"/>
    <w:rsid w:val="00581264"/>
    <w:rsid w:val="005B2E62"/>
    <w:rsid w:val="005D6A89"/>
    <w:rsid w:val="005E443F"/>
    <w:rsid w:val="005F02A4"/>
    <w:rsid w:val="00654E92"/>
    <w:rsid w:val="00656059"/>
    <w:rsid w:val="006733EC"/>
    <w:rsid w:val="006A15F4"/>
    <w:rsid w:val="006A2E16"/>
    <w:rsid w:val="006C2FB0"/>
    <w:rsid w:val="006E5217"/>
    <w:rsid w:val="00706C43"/>
    <w:rsid w:val="007539C1"/>
    <w:rsid w:val="00754616"/>
    <w:rsid w:val="007E5EB4"/>
    <w:rsid w:val="008426D7"/>
    <w:rsid w:val="00842ADA"/>
    <w:rsid w:val="008971B1"/>
    <w:rsid w:val="008A2AD9"/>
    <w:rsid w:val="008B1908"/>
    <w:rsid w:val="008B4B30"/>
    <w:rsid w:val="008B5FEE"/>
    <w:rsid w:val="00935BAA"/>
    <w:rsid w:val="00940CE8"/>
    <w:rsid w:val="00950F73"/>
    <w:rsid w:val="00972FEC"/>
    <w:rsid w:val="009855E5"/>
    <w:rsid w:val="009D78C5"/>
    <w:rsid w:val="00A077FD"/>
    <w:rsid w:val="00A24952"/>
    <w:rsid w:val="00A31BAD"/>
    <w:rsid w:val="00A353A3"/>
    <w:rsid w:val="00A54144"/>
    <w:rsid w:val="00AA74C2"/>
    <w:rsid w:val="00AB276B"/>
    <w:rsid w:val="00AE2D9F"/>
    <w:rsid w:val="00B178F6"/>
    <w:rsid w:val="00B21BCB"/>
    <w:rsid w:val="00B269B5"/>
    <w:rsid w:val="00B30D99"/>
    <w:rsid w:val="00B61F6F"/>
    <w:rsid w:val="00B65F77"/>
    <w:rsid w:val="00B7053B"/>
    <w:rsid w:val="00B77EAF"/>
    <w:rsid w:val="00B811BE"/>
    <w:rsid w:val="00B872E4"/>
    <w:rsid w:val="00BA06C9"/>
    <w:rsid w:val="00BF1B29"/>
    <w:rsid w:val="00C06838"/>
    <w:rsid w:val="00C174F7"/>
    <w:rsid w:val="00C17B1F"/>
    <w:rsid w:val="00C25AF0"/>
    <w:rsid w:val="00C26214"/>
    <w:rsid w:val="00C85603"/>
    <w:rsid w:val="00C87969"/>
    <w:rsid w:val="00CA713B"/>
    <w:rsid w:val="00CB4CE7"/>
    <w:rsid w:val="00CB4FE7"/>
    <w:rsid w:val="00CB6A8D"/>
    <w:rsid w:val="00CC7219"/>
    <w:rsid w:val="00CD6BD9"/>
    <w:rsid w:val="00CF1F7B"/>
    <w:rsid w:val="00D1526C"/>
    <w:rsid w:val="00D2565D"/>
    <w:rsid w:val="00D347D4"/>
    <w:rsid w:val="00D42B64"/>
    <w:rsid w:val="00D53C0E"/>
    <w:rsid w:val="00D60923"/>
    <w:rsid w:val="00D67EF9"/>
    <w:rsid w:val="00D72456"/>
    <w:rsid w:val="00DA362F"/>
    <w:rsid w:val="00DA3D5A"/>
    <w:rsid w:val="00DC08D7"/>
    <w:rsid w:val="00DE7324"/>
    <w:rsid w:val="00E057E0"/>
    <w:rsid w:val="00E156AE"/>
    <w:rsid w:val="00E16FF5"/>
    <w:rsid w:val="00E41308"/>
    <w:rsid w:val="00E51DDB"/>
    <w:rsid w:val="00EC3635"/>
    <w:rsid w:val="00F109C0"/>
    <w:rsid w:val="00F11CED"/>
    <w:rsid w:val="00F22FF1"/>
    <w:rsid w:val="00F41111"/>
    <w:rsid w:val="00F92C83"/>
    <w:rsid w:val="00FD75BC"/>
    <w:rsid w:val="00FE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A6270E"/>
  <w15:docId w15:val="{880D371C-FD4C-4BF8-A2EB-C59647BB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FEC"/>
    <w:pPr>
      <w:spacing w:after="0" w:line="24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2FEC"/>
    <w:pPr>
      <w:tabs>
        <w:tab w:val="center" w:pos="4680"/>
        <w:tab w:val="right" w:pos="9360"/>
      </w:tabs>
    </w:pPr>
  </w:style>
  <w:style w:type="character" w:customStyle="1" w:styleId="HeaderChar">
    <w:name w:val="Header Char"/>
    <w:basedOn w:val="DefaultParagraphFont"/>
    <w:link w:val="Header"/>
    <w:uiPriority w:val="99"/>
    <w:rsid w:val="00972FEC"/>
  </w:style>
  <w:style w:type="paragraph" w:styleId="Footer">
    <w:name w:val="footer"/>
    <w:basedOn w:val="Normal"/>
    <w:link w:val="FooterChar"/>
    <w:uiPriority w:val="99"/>
    <w:unhideWhenUsed/>
    <w:rsid w:val="00972FEC"/>
    <w:pPr>
      <w:tabs>
        <w:tab w:val="center" w:pos="4680"/>
        <w:tab w:val="right" w:pos="9360"/>
      </w:tabs>
    </w:pPr>
  </w:style>
  <w:style w:type="character" w:customStyle="1" w:styleId="FooterChar">
    <w:name w:val="Footer Char"/>
    <w:basedOn w:val="DefaultParagraphFont"/>
    <w:link w:val="Footer"/>
    <w:uiPriority w:val="99"/>
    <w:rsid w:val="00972FEC"/>
  </w:style>
  <w:style w:type="paragraph" w:customStyle="1" w:styleId="Default">
    <w:name w:val="Default"/>
    <w:rsid w:val="00972FEC"/>
    <w:pPr>
      <w:autoSpaceDE w:val="0"/>
      <w:autoSpaceDN w:val="0"/>
      <w:adjustRightInd w:val="0"/>
      <w:spacing w:after="0" w:line="240" w:lineRule="auto"/>
    </w:pPr>
    <w:rPr>
      <w:rFonts w:ascii="Times New Roman" w:eastAsia="Times" w:hAnsi="Times New Roman" w:cs="Times New Roman"/>
      <w:color w:val="000000"/>
      <w:szCs w:val="24"/>
      <w:lang w:val="en-CA" w:eastAsia="en-CA"/>
    </w:rPr>
  </w:style>
  <w:style w:type="paragraph" w:styleId="BodyText">
    <w:name w:val="Body Text"/>
    <w:basedOn w:val="Normal"/>
    <w:link w:val="BodyTextChar"/>
    <w:uiPriority w:val="99"/>
    <w:semiHidden/>
    <w:rsid w:val="003F6ABD"/>
    <w:pPr>
      <w:spacing w:after="120" w:line="240" w:lineRule="atLeast"/>
    </w:pPr>
    <w:rPr>
      <w:rFonts w:ascii="Times New Roman" w:hAnsi="Times New Roman"/>
      <w:sz w:val="22"/>
    </w:rPr>
  </w:style>
  <w:style w:type="character" w:customStyle="1" w:styleId="BodyTextChar">
    <w:name w:val="Body Text Char"/>
    <w:basedOn w:val="DefaultParagraphFont"/>
    <w:link w:val="BodyText"/>
    <w:uiPriority w:val="99"/>
    <w:semiHidden/>
    <w:rsid w:val="003F6ABD"/>
    <w:rPr>
      <w:rFonts w:ascii="Times New Roman" w:eastAsia="Times New Roman" w:hAnsi="Times New Roman" w:cs="Times New Roman"/>
      <w:sz w:val="22"/>
      <w:szCs w:val="20"/>
    </w:rPr>
  </w:style>
  <w:style w:type="character" w:styleId="Hyperlink">
    <w:name w:val="Hyperlink"/>
    <w:basedOn w:val="DefaultParagraphFont"/>
    <w:uiPriority w:val="99"/>
    <w:unhideWhenUsed/>
    <w:rsid w:val="003F6ABD"/>
    <w:rPr>
      <w:color w:val="0563C1" w:themeColor="hyperlink"/>
      <w:u w:val="single"/>
    </w:rPr>
  </w:style>
  <w:style w:type="paragraph" w:styleId="BalloonText">
    <w:name w:val="Balloon Text"/>
    <w:basedOn w:val="Normal"/>
    <w:link w:val="BalloonTextChar"/>
    <w:uiPriority w:val="99"/>
    <w:semiHidden/>
    <w:unhideWhenUsed/>
    <w:rsid w:val="00A54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144"/>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245AE1"/>
    <w:rPr>
      <w:color w:val="605E5C"/>
      <w:shd w:val="clear" w:color="auto" w:fill="E1DFDD"/>
    </w:rPr>
  </w:style>
  <w:style w:type="character" w:styleId="CommentReference">
    <w:name w:val="annotation reference"/>
    <w:basedOn w:val="DefaultParagraphFont"/>
    <w:uiPriority w:val="99"/>
    <w:semiHidden/>
    <w:unhideWhenUsed/>
    <w:rsid w:val="00A353A3"/>
    <w:rPr>
      <w:sz w:val="16"/>
      <w:szCs w:val="16"/>
    </w:rPr>
  </w:style>
  <w:style w:type="paragraph" w:styleId="CommentText">
    <w:name w:val="annotation text"/>
    <w:basedOn w:val="Normal"/>
    <w:link w:val="CommentTextChar"/>
    <w:uiPriority w:val="99"/>
    <w:unhideWhenUsed/>
    <w:rsid w:val="00A353A3"/>
    <w:rPr>
      <w:sz w:val="20"/>
    </w:rPr>
  </w:style>
  <w:style w:type="character" w:customStyle="1" w:styleId="CommentTextChar">
    <w:name w:val="Comment Text Char"/>
    <w:basedOn w:val="DefaultParagraphFont"/>
    <w:link w:val="CommentText"/>
    <w:uiPriority w:val="99"/>
    <w:rsid w:val="00A353A3"/>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A353A3"/>
    <w:rPr>
      <w:b/>
      <w:bCs/>
    </w:rPr>
  </w:style>
  <w:style w:type="character" w:customStyle="1" w:styleId="CommentSubjectChar">
    <w:name w:val="Comment Subject Char"/>
    <w:basedOn w:val="CommentTextChar"/>
    <w:link w:val="CommentSubject"/>
    <w:uiPriority w:val="99"/>
    <w:semiHidden/>
    <w:rsid w:val="00A353A3"/>
    <w:rPr>
      <w:rFonts w:ascii="Tahoma" w:eastAsia="Times New Roman" w:hAnsi="Tahoma" w:cs="Times New Roman"/>
      <w:b/>
      <w:bCs/>
      <w:sz w:val="20"/>
      <w:szCs w:val="20"/>
    </w:rPr>
  </w:style>
  <w:style w:type="table" w:styleId="TableGrid">
    <w:name w:val="Table Grid"/>
    <w:basedOn w:val="TableNormal"/>
    <w:uiPriority w:val="39"/>
    <w:rsid w:val="00B26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Porter@ottawa.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S-Billing@ottawa.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ttawa.ca/accessibleformat" TargetMode="External"/><Relationship Id="rId5" Type="http://schemas.openxmlformats.org/officeDocument/2006/relationships/numbering" Target="numbering.xml"/><Relationship Id="rId15" Type="http://schemas.openxmlformats.org/officeDocument/2006/relationships/hyperlink" Target="mailto:James.Porter@ottawa.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eid@rci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Name xmlns="75534cb7-c88f-42b3-a5fc-29aa6ae522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51B79D11810E4F8919371AAD935B18" ma:contentTypeVersion="" ma:contentTypeDescription="Create a new document." ma:contentTypeScope="" ma:versionID="5e6c473f10121dfa0014b6a80cb7c84f">
  <xsd:schema xmlns:xsd="http://www.w3.org/2001/XMLSchema" xmlns:xs="http://www.w3.org/2001/XMLSchema" xmlns:p="http://schemas.microsoft.com/office/2006/metadata/properties" xmlns:ns2="75534cb7-c88f-42b3-a5fc-29aa6ae522dd" targetNamespace="http://schemas.microsoft.com/office/2006/metadata/properties" ma:root="true" ma:fieldsID="c1378c0a7b45373b491551cf312832cb" ns2:_="">
    <xsd:import namespace="75534cb7-c88f-42b3-a5fc-29aa6ae522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Item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34cb7-c88f-42b3-a5fc-29aa6ae52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ItemName" ma:index="18" nillable="true" ma:displayName="Item Name" ma:internalName="Item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E4CBB0-B95E-46D4-9763-EED7770010CB}">
  <ds:schemaRefs>
    <ds:schemaRef ds:uri="http://schemas.openxmlformats.org/officeDocument/2006/bibliography"/>
  </ds:schemaRefs>
</ds:datastoreItem>
</file>

<file path=customXml/itemProps2.xml><?xml version="1.0" encoding="utf-8"?>
<ds:datastoreItem xmlns:ds="http://schemas.openxmlformats.org/officeDocument/2006/customXml" ds:itemID="{C1D4CB4C-4640-43C5-A779-83314B25730D}">
  <ds:schemaRefs>
    <ds:schemaRef ds:uri="http://schemas.microsoft.com/sharepoint/v3/contenttype/forms"/>
  </ds:schemaRefs>
</ds:datastoreItem>
</file>

<file path=customXml/itemProps3.xml><?xml version="1.0" encoding="utf-8"?>
<ds:datastoreItem xmlns:ds="http://schemas.openxmlformats.org/officeDocument/2006/customXml" ds:itemID="{F741D567-2BF7-4011-A523-EFA1F5C0793B}">
  <ds:schemaRefs>
    <ds:schemaRef ds:uri="http://schemas.microsoft.com/office/2006/metadata/properties"/>
    <ds:schemaRef ds:uri="http://schemas.microsoft.com/office/infopath/2007/PartnerControls"/>
    <ds:schemaRef ds:uri="75534cb7-c88f-42b3-a5fc-29aa6ae522dd"/>
  </ds:schemaRefs>
</ds:datastoreItem>
</file>

<file path=customXml/itemProps4.xml><?xml version="1.0" encoding="utf-8"?>
<ds:datastoreItem xmlns:ds="http://schemas.openxmlformats.org/officeDocument/2006/customXml" ds:itemID="{50A8308D-EC3A-470F-B48F-49C63277D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34cb7-c88f-42b3-a5fc-29aa6ae52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Lalonde, Julie</dc:creator>
  <cp:lastModifiedBy>Pechloff, Tom</cp:lastModifiedBy>
  <cp:revision>2</cp:revision>
  <dcterms:created xsi:type="dcterms:W3CDTF">2022-04-01T17:04:00Z</dcterms:created>
  <dcterms:modified xsi:type="dcterms:W3CDTF">2022-04-01T17:04:00Z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0x010100A751B79D11810E4F8919371AAD935B18</vt:lpwstr>
  </property>
</Properties>
</file>