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FF6F" w14:textId="77777777" w:rsidR="003349C8" w:rsidRDefault="003349C8" w:rsidP="003349C8">
      <w:pPr>
        <w:tabs>
          <w:tab w:val="left" w:pos="5895"/>
          <w:tab w:val="right" w:pos="9746"/>
        </w:tabs>
        <w:spacing w:after="0" w:line="240" w:lineRule="auto"/>
        <w:jc w:val="center"/>
        <w:rPr>
          <w:rFonts w:ascii="Arial" w:hAnsi="Arial" w:cs="Arial"/>
          <w:b/>
          <w:bCs/>
          <w:sz w:val="28"/>
          <w:szCs w:val="28"/>
        </w:rPr>
      </w:pPr>
      <w:r w:rsidRPr="00025F28">
        <w:rPr>
          <w:rFonts w:ascii="Arial" w:hAnsi="Arial" w:cs="Arial"/>
          <w:b/>
          <w:bCs/>
          <w:sz w:val="28"/>
          <w:szCs w:val="28"/>
        </w:rPr>
        <w:t xml:space="preserve">Ontario </w:t>
      </w:r>
      <w:r>
        <w:rPr>
          <w:rFonts w:ascii="Arial" w:hAnsi="Arial" w:cs="Arial"/>
          <w:b/>
          <w:bCs/>
          <w:sz w:val="28"/>
          <w:szCs w:val="28"/>
        </w:rPr>
        <w:t>Announces Provincewide Shutdown to Stop Spread of COVID-19 and Save Lives</w:t>
      </w:r>
    </w:p>
    <w:p w14:paraId="69CA59B2" w14:textId="52670ED1" w:rsidR="00DD549D" w:rsidRPr="00516E33" w:rsidRDefault="00DD549D" w:rsidP="00DD549D">
      <w:pPr>
        <w:tabs>
          <w:tab w:val="left" w:pos="5895"/>
          <w:tab w:val="right" w:pos="9746"/>
        </w:tabs>
        <w:spacing w:after="0" w:line="240" w:lineRule="auto"/>
        <w:jc w:val="center"/>
        <w:rPr>
          <w:rFonts w:ascii="Arial" w:hAnsi="Arial" w:cs="Arial"/>
          <w:i/>
          <w:sz w:val="24"/>
        </w:rPr>
      </w:pPr>
      <w:r w:rsidRPr="00516E33">
        <w:rPr>
          <w:rFonts w:ascii="Arial" w:hAnsi="Arial" w:cs="Arial"/>
          <w:i/>
          <w:sz w:val="24"/>
        </w:rPr>
        <w:t>Government</w:t>
      </w:r>
      <w:r>
        <w:rPr>
          <w:rFonts w:ascii="Arial" w:hAnsi="Arial" w:cs="Arial"/>
          <w:i/>
          <w:sz w:val="24"/>
        </w:rPr>
        <w:t xml:space="preserve"> Providing Grants of up to $20,000 to Small Businesses</w:t>
      </w:r>
      <w:r w:rsidRPr="00516E33">
        <w:rPr>
          <w:rFonts w:ascii="Arial" w:hAnsi="Arial" w:cs="Arial"/>
          <w:i/>
          <w:sz w:val="24"/>
        </w:rPr>
        <w:t xml:space="preserve"> </w:t>
      </w:r>
      <w:r>
        <w:rPr>
          <w:rFonts w:ascii="Arial" w:hAnsi="Arial" w:cs="Arial"/>
          <w:i/>
          <w:sz w:val="24"/>
        </w:rPr>
        <w:t>Impacted by New Public Health Measures</w:t>
      </w:r>
    </w:p>
    <w:p w14:paraId="26FBAFA4" w14:textId="77777777" w:rsidR="003349C8" w:rsidRPr="00C4335A" w:rsidRDefault="003349C8" w:rsidP="003349C8">
      <w:pPr>
        <w:tabs>
          <w:tab w:val="left" w:pos="5895"/>
          <w:tab w:val="right" w:pos="9746"/>
        </w:tabs>
        <w:spacing w:after="0" w:line="240" w:lineRule="auto"/>
        <w:jc w:val="center"/>
        <w:rPr>
          <w:rFonts w:ascii="Arial" w:hAnsi="Arial" w:cs="Arial"/>
          <w:sz w:val="24"/>
          <w:szCs w:val="24"/>
        </w:rPr>
      </w:pPr>
    </w:p>
    <w:p w14:paraId="208DE5BF" w14:textId="77777777" w:rsidR="003349C8" w:rsidRPr="001B50CD" w:rsidRDefault="003349C8" w:rsidP="003349C8">
      <w:pPr>
        <w:tabs>
          <w:tab w:val="right" w:pos="9720"/>
        </w:tabs>
        <w:rPr>
          <w:rFonts w:ascii="Arial" w:hAnsi="Arial" w:cs="Arial"/>
        </w:rPr>
      </w:pPr>
      <w:r w:rsidRPr="001B50CD">
        <w:rPr>
          <w:rFonts w:ascii="Arial" w:hAnsi="Arial" w:cs="Arial"/>
          <w:b/>
        </w:rPr>
        <w:t>NEWS</w:t>
      </w:r>
      <w:r w:rsidRPr="001B50CD">
        <w:rPr>
          <w:rFonts w:ascii="Arial" w:hAnsi="Arial" w:cs="Arial"/>
          <w:b/>
        </w:rPr>
        <w:tab/>
      </w:r>
      <w:r w:rsidRPr="001B50CD">
        <w:rPr>
          <w:rFonts w:ascii="Arial" w:hAnsi="Arial" w:cs="Arial"/>
        </w:rPr>
        <w:t>December 21, 2020</w:t>
      </w:r>
    </w:p>
    <w:p w14:paraId="7EB38894" w14:textId="70C11B4E" w:rsidR="003349C8" w:rsidRPr="001B50CD" w:rsidRDefault="003349C8" w:rsidP="003349C8">
      <w:pPr>
        <w:rPr>
          <w:rFonts w:ascii="Arial" w:hAnsi="Arial" w:cs="Arial"/>
        </w:rPr>
      </w:pPr>
      <w:r w:rsidRPr="001B50CD">
        <w:rPr>
          <w:rFonts w:ascii="Arial" w:hAnsi="Arial" w:cs="Arial"/>
        </w:rPr>
        <w:t xml:space="preserve">TORONTO — As COVID-19 cases continue to rise at an alarming rate, the Ontario government, in consultation with the Chief Medical Officer of Health and other health experts, is </w:t>
      </w:r>
      <w:r w:rsidR="009B08EE" w:rsidRPr="001B50CD">
        <w:rPr>
          <w:rFonts w:ascii="Arial" w:hAnsi="Arial" w:cs="Arial"/>
        </w:rPr>
        <w:t>imposing</w:t>
      </w:r>
      <w:r w:rsidRPr="001B50CD">
        <w:rPr>
          <w:rFonts w:ascii="Arial" w:hAnsi="Arial" w:cs="Arial"/>
        </w:rPr>
        <w:t xml:space="preserve"> a Provincewide Shutdown</w:t>
      </w:r>
      <w:r w:rsidR="009B08EE" w:rsidRPr="001B50CD">
        <w:rPr>
          <w:rFonts w:ascii="Arial" w:hAnsi="Arial" w:cs="Arial"/>
        </w:rPr>
        <w:t xml:space="preserve">. </w:t>
      </w:r>
      <w:r w:rsidR="00B83009" w:rsidRPr="001B50CD">
        <w:rPr>
          <w:rFonts w:ascii="Arial" w:hAnsi="Arial" w:cs="Arial"/>
        </w:rPr>
        <w:t>Additional</w:t>
      </w:r>
      <w:r w:rsidR="009B08EE" w:rsidRPr="001B50CD">
        <w:rPr>
          <w:rFonts w:ascii="Arial" w:hAnsi="Arial" w:cs="Arial"/>
        </w:rPr>
        <w:t xml:space="preserve"> restrictions will </w:t>
      </w:r>
      <w:r w:rsidR="00B83009" w:rsidRPr="001B50CD">
        <w:rPr>
          <w:rFonts w:ascii="Arial" w:hAnsi="Arial" w:cs="Arial"/>
        </w:rPr>
        <w:t xml:space="preserve">be put into place and </w:t>
      </w:r>
      <w:r w:rsidR="00BC188B" w:rsidRPr="001B50CD">
        <w:rPr>
          <w:rFonts w:ascii="Arial" w:hAnsi="Arial" w:cs="Arial"/>
        </w:rPr>
        <w:t xml:space="preserve">reinforce that </w:t>
      </w:r>
      <w:r w:rsidRPr="001B50CD">
        <w:rPr>
          <w:rFonts w:ascii="Arial" w:hAnsi="Arial" w:cs="Arial"/>
        </w:rPr>
        <w:t xml:space="preserve">Ontarians </w:t>
      </w:r>
      <w:r w:rsidR="00BC188B" w:rsidRPr="001B50CD">
        <w:rPr>
          <w:rFonts w:ascii="Arial" w:hAnsi="Arial" w:cs="Arial"/>
        </w:rPr>
        <w:t>should</w:t>
      </w:r>
      <w:r w:rsidRPr="001B50CD">
        <w:rPr>
          <w:rFonts w:ascii="Arial" w:hAnsi="Arial" w:cs="Arial"/>
        </w:rPr>
        <w:t xml:space="preserve"> stay at home as much as possible to minimize transmission</w:t>
      </w:r>
      <w:r w:rsidR="007E4B87" w:rsidRPr="001B50CD">
        <w:rPr>
          <w:rFonts w:ascii="Arial" w:hAnsi="Arial" w:cs="Arial"/>
        </w:rPr>
        <w:t xml:space="preserve"> of the virus</w:t>
      </w:r>
      <w:r w:rsidR="00B571BD" w:rsidRPr="001B50CD">
        <w:rPr>
          <w:rFonts w:ascii="Arial" w:hAnsi="Arial" w:cs="Arial"/>
        </w:rPr>
        <w:t xml:space="preserve"> and prevent </w:t>
      </w:r>
      <w:r w:rsidR="009B08EE" w:rsidRPr="001B50CD">
        <w:rPr>
          <w:rFonts w:ascii="Arial" w:hAnsi="Arial" w:cs="Arial"/>
        </w:rPr>
        <w:t>hospitals from b</w:t>
      </w:r>
      <w:r w:rsidR="00DF7D7E" w:rsidRPr="001B50CD">
        <w:rPr>
          <w:rFonts w:ascii="Arial" w:hAnsi="Arial" w:cs="Arial"/>
        </w:rPr>
        <w:t>ecoming</w:t>
      </w:r>
      <w:r w:rsidR="009B08EE" w:rsidRPr="001B50CD">
        <w:rPr>
          <w:rFonts w:ascii="Arial" w:hAnsi="Arial" w:cs="Arial"/>
        </w:rPr>
        <w:t xml:space="preserve"> overwhelmed. </w:t>
      </w:r>
      <w:r w:rsidR="00B571BD" w:rsidRPr="001B50CD">
        <w:rPr>
          <w:rFonts w:ascii="Arial" w:hAnsi="Arial" w:cs="Arial"/>
        </w:rPr>
        <w:t xml:space="preserve">The </w:t>
      </w:r>
      <w:r w:rsidR="001946DC" w:rsidRPr="001B50CD">
        <w:rPr>
          <w:rFonts w:ascii="Arial" w:hAnsi="Arial" w:cs="Arial"/>
        </w:rPr>
        <w:t>Provincewide Shutdown</w:t>
      </w:r>
      <w:r w:rsidR="00B571BD" w:rsidRPr="001B50CD">
        <w:rPr>
          <w:rFonts w:ascii="Arial" w:hAnsi="Arial" w:cs="Arial"/>
        </w:rPr>
        <w:t xml:space="preserve"> will go into effect </w:t>
      </w:r>
      <w:r w:rsidR="001946DC" w:rsidRPr="001B50CD">
        <w:rPr>
          <w:rFonts w:ascii="Arial" w:hAnsi="Arial" w:cs="Arial"/>
        </w:rPr>
        <w:t>as of</w:t>
      </w:r>
      <w:r w:rsidR="00B571BD" w:rsidRPr="001B50CD">
        <w:rPr>
          <w:rFonts w:ascii="Arial" w:hAnsi="Arial" w:cs="Arial"/>
        </w:rPr>
        <w:t xml:space="preserve"> Saturday, December 26, 2020</w:t>
      </w:r>
      <w:r w:rsidR="00433D3F">
        <w:rPr>
          <w:rFonts w:ascii="Arial" w:hAnsi="Arial" w:cs="Arial"/>
        </w:rPr>
        <w:t>,</w:t>
      </w:r>
      <w:r w:rsidR="00B571BD" w:rsidRPr="001B50CD">
        <w:rPr>
          <w:rFonts w:ascii="Arial" w:hAnsi="Arial" w:cs="Arial"/>
        </w:rPr>
        <w:t xml:space="preserve"> at 12:01 a.m.</w:t>
      </w:r>
    </w:p>
    <w:p w14:paraId="488B9ECF" w14:textId="19CAACE7" w:rsidR="003349C8" w:rsidRPr="001B50CD" w:rsidRDefault="003349C8" w:rsidP="003349C8">
      <w:pPr>
        <w:rPr>
          <w:rFonts w:ascii="Arial" w:hAnsi="Arial" w:cs="Arial"/>
        </w:rPr>
      </w:pPr>
      <w:r w:rsidRPr="001B50CD">
        <w:rPr>
          <w:rFonts w:ascii="Arial" w:eastAsia="Times New Roman" w:hAnsi="Arial" w:cs="Arial"/>
          <w:color w:val="1A1A1A"/>
          <w:lang w:val="en" w:eastAsia="en-CA"/>
        </w:rPr>
        <w:t>Details were provided today by Premier Doug Ford, Christine Elliott, Deputy Premier and Minister of Health, Stephen Lecce, Minister of Education, Dr. David Williams, Chief Medical Officer of Health</w:t>
      </w:r>
      <w:r w:rsidR="001B50CD" w:rsidRPr="001B50CD">
        <w:rPr>
          <w:rFonts w:ascii="Arial" w:eastAsia="Times New Roman" w:hAnsi="Arial" w:cs="Arial"/>
          <w:color w:val="1A1A1A"/>
          <w:lang w:val="en" w:eastAsia="en-CA"/>
        </w:rPr>
        <w:t xml:space="preserve">, and </w:t>
      </w:r>
      <w:r w:rsidR="001B50CD" w:rsidRPr="001B50CD">
        <w:rPr>
          <w:rFonts w:ascii="Arial" w:hAnsi="Arial" w:cs="Arial"/>
        </w:rPr>
        <w:t>Dr. Naveed Mohammad, President and CEO, William Osler Health System</w:t>
      </w:r>
      <w:r w:rsidR="001B50CD" w:rsidRPr="001B50CD">
        <w:rPr>
          <w:rFonts w:ascii="Arial" w:eastAsia="Times New Roman" w:hAnsi="Arial" w:cs="Arial"/>
          <w:color w:val="1A1A1A"/>
          <w:lang w:val="en" w:eastAsia="en-CA"/>
        </w:rPr>
        <w:t>.</w:t>
      </w:r>
    </w:p>
    <w:p w14:paraId="2F584D95" w14:textId="56B042D0" w:rsidR="003349C8" w:rsidRPr="001B50CD" w:rsidRDefault="00D65DE8" w:rsidP="003349C8">
      <w:pPr>
        <w:rPr>
          <w:rFonts w:ascii="Arial" w:hAnsi="Arial" w:cs="Arial"/>
        </w:rPr>
      </w:pPr>
      <w:r w:rsidRPr="001B50CD">
        <w:rPr>
          <w:rFonts w:ascii="Arial" w:hAnsi="Arial" w:cs="Arial"/>
        </w:rPr>
        <w:t>“</w:t>
      </w:r>
      <w:r w:rsidR="00816A2A" w:rsidRPr="001B50CD">
        <w:rPr>
          <w:rFonts w:ascii="Arial" w:hAnsi="Arial" w:cs="Arial"/>
        </w:rPr>
        <w:t xml:space="preserve">The number of daily cases continue to rise putting our hospitals and long-term care homes at risk,” said Premier Ford. </w:t>
      </w:r>
      <w:r w:rsidR="004538B9" w:rsidRPr="001B50CD">
        <w:rPr>
          <w:rFonts w:ascii="Arial" w:hAnsi="Arial" w:cs="Arial"/>
        </w:rPr>
        <w:t>“</w:t>
      </w:r>
      <w:r w:rsidR="00816A2A" w:rsidRPr="001B50CD">
        <w:rPr>
          <w:rFonts w:ascii="Arial" w:hAnsi="Arial" w:cs="Arial"/>
        </w:rPr>
        <w:t xml:space="preserve">We need to stop the spread of this deadly virus. </w:t>
      </w:r>
      <w:r w:rsidR="004538B9" w:rsidRPr="001B50CD">
        <w:rPr>
          <w:rFonts w:ascii="Arial" w:hAnsi="Arial" w:cs="Arial"/>
        </w:rPr>
        <w:t>That’s why</w:t>
      </w:r>
      <w:r w:rsidR="00F11BFC" w:rsidRPr="001B50CD">
        <w:rPr>
          <w:rFonts w:ascii="Arial" w:hAnsi="Arial" w:cs="Arial"/>
        </w:rPr>
        <w:t>, on the advice of Dr. Williams</w:t>
      </w:r>
      <w:r w:rsidR="003C2308" w:rsidRPr="001B50CD">
        <w:rPr>
          <w:rFonts w:ascii="Arial" w:hAnsi="Arial" w:cs="Arial"/>
        </w:rPr>
        <w:t xml:space="preserve"> and other health experts</w:t>
      </w:r>
      <w:r w:rsidR="00F11BFC" w:rsidRPr="001B50CD">
        <w:rPr>
          <w:rFonts w:ascii="Arial" w:hAnsi="Arial" w:cs="Arial"/>
        </w:rPr>
        <w:t>, we are</w:t>
      </w:r>
      <w:r w:rsidR="004538B9" w:rsidRPr="001B50CD">
        <w:rPr>
          <w:rFonts w:ascii="Arial" w:hAnsi="Arial" w:cs="Arial"/>
        </w:rPr>
        <w:t xml:space="preserve"> taking the difficult but necessary decision </w:t>
      </w:r>
      <w:r w:rsidR="00F11BFC" w:rsidRPr="001B50CD">
        <w:rPr>
          <w:rFonts w:ascii="Arial" w:hAnsi="Arial" w:cs="Arial"/>
        </w:rPr>
        <w:t xml:space="preserve">to </w:t>
      </w:r>
      <w:r w:rsidR="00816A2A" w:rsidRPr="001B50CD">
        <w:rPr>
          <w:rFonts w:ascii="Arial" w:hAnsi="Arial" w:cs="Arial"/>
        </w:rPr>
        <w:t>s</w:t>
      </w:r>
      <w:r w:rsidR="00190B81" w:rsidRPr="001B50CD">
        <w:rPr>
          <w:rFonts w:ascii="Arial" w:hAnsi="Arial" w:cs="Arial"/>
        </w:rPr>
        <w:t xml:space="preserve">hutdown </w:t>
      </w:r>
      <w:r w:rsidR="00816A2A" w:rsidRPr="001B50CD">
        <w:rPr>
          <w:rFonts w:ascii="Arial" w:hAnsi="Arial" w:cs="Arial"/>
        </w:rPr>
        <w:t xml:space="preserve">the province </w:t>
      </w:r>
      <w:r w:rsidR="00EE7A95" w:rsidRPr="001B50CD">
        <w:rPr>
          <w:rFonts w:ascii="Arial" w:hAnsi="Arial" w:cs="Arial"/>
        </w:rPr>
        <w:t>and ask people to stay home</w:t>
      </w:r>
      <w:r w:rsidR="00816A2A" w:rsidRPr="001B50CD">
        <w:rPr>
          <w:rFonts w:ascii="Arial" w:hAnsi="Arial" w:cs="Arial"/>
        </w:rPr>
        <w:t xml:space="preserve">. </w:t>
      </w:r>
      <w:r w:rsidR="003C4B4F" w:rsidRPr="001B50CD">
        <w:rPr>
          <w:rFonts w:ascii="Arial" w:hAnsi="Arial" w:cs="Arial"/>
        </w:rPr>
        <w:t>Nothing is more important right now than the health and safety of all Ontarians.”</w:t>
      </w:r>
    </w:p>
    <w:p w14:paraId="69A5138F" w14:textId="0F57EC6B" w:rsidR="003349C8" w:rsidRPr="001B50CD" w:rsidRDefault="00096B56" w:rsidP="003349C8">
      <w:pPr>
        <w:rPr>
          <w:rFonts w:ascii="Arial" w:hAnsi="Arial" w:cs="Arial"/>
        </w:rPr>
      </w:pPr>
      <w:r w:rsidRPr="001B50CD">
        <w:rPr>
          <w:rFonts w:ascii="Arial" w:hAnsi="Arial" w:cs="Arial"/>
        </w:rPr>
        <w:t xml:space="preserve">In response to </w:t>
      </w:r>
      <w:r w:rsidR="00816A2A" w:rsidRPr="001B50CD">
        <w:rPr>
          <w:rFonts w:ascii="Arial" w:hAnsi="Arial" w:cs="Arial"/>
        </w:rPr>
        <w:t xml:space="preserve">these </w:t>
      </w:r>
      <w:r w:rsidRPr="001B50CD">
        <w:rPr>
          <w:rFonts w:ascii="Arial" w:hAnsi="Arial" w:cs="Arial"/>
        </w:rPr>
        <w:t>exceptional circumstances, t</w:t>
      </w:r>
      <w:r w:rsidR="003349C8" w:rsidRPr="001B50CD">
        <w:rPr>
          <w:rFonts w:ascii="Arial" w:hAnsi="Arial" w:cs="Arial"/>
        </w:rPr>
        <w:t xml:space="preserve">he Provincewide Shutdown would put in place time-limited public health and workplace safety measures </w:t>
      </w:r>
      <w:proofErr w:type="gramStart"/>
      <w:r w:rsidR="003349C8" w:rsidRPr="001B50CD">
        <w:rPr>
          <w:rFonts w:ascii="Arial" w:hAnsi="Arial" w:cs="Arial"/>
        </w:rPr>
        <w:t>similar to</w:t>
      </w:r>
      <w:proofErr w:type="gramEnd"/>
      <w:r w:rsidR="003349C8" w:rsidRPr="001B50CD">
        <w:rPr>
          <w:rFonts w:ascii="Arial" w:hAnsi="Arial" w:cs="Arial"/>
        </w:rPr>
        <w:t xml:space="preserve"> </w:t>
      </w:r>
      <w:r w:rsidR="00DF7D7E" w:rsidRPr="001B50CD">
        <w:rPr>
          <w:rFonts w:ascii="Arial" w:hAnsi="Arial" w:cs="Arial"/>
        </w:rPr>
        <w:t xml:space="preserve">those in </w:t>
      </w:r>
      <w:r w:rsidR="003349C8" w:rsidRPr="001B50CD">
        <w:rPr>
          <w:rFonts w:ascii="Arial" w:hAnsi="Arial" w:cs="Arial"/>
        </w:rPr>
        <w:t>other jurisdictions</w:t>
      </w:r>
      <w:r w:rsidR="00816A2A" w:rsidRPr="001B50CD">
        <w:rPr>
          <w:rFonts w:ascii="Arial" w:hAnsi="Arial" w:cs="Arial"/>
        </w:rPr>
        <w:t>. It would</w:t>
      </w:r>
      <w:r w:rsidR="003349C8" w:rsidRPr="001B50CD">
        <w:rPr>
          <w:rFonts w:ascii="Arial" w:hAnsi="Arial" w:cs="Arial"/>
        </w:rPr>
        <w:t xml:space="preserve"> help </w:t>
      </w:r>
      <w:r w:rsidR="00816A2A" w:rsidRPr="001B50CD">
        <w:rPr>
          <w:rFonts w:ascii="Arial" w:hAnsi="Arial" w:cs="Arial"/>
        </w:rPr>
        <w:t xml:space="preserve">stop </w:t>
      </w:r>
      <w:r w:rsidR="003349C8" w:rsidRPr="001B50CD">
        <w:rPr>
          <w:rFonts w:ascii="Arial" w:hAnsi="Arial" w:cs="Arial"/>
        </w:rPr>
        <w:t xml:space="preserve">the trend of </w:t>
      </w:r>
      <w:r w:rsidR="00A63613" w:rsidRPr="001B50CD">
        <w:rPr>
          <w:rFonts w:ascii="Arial" w:hAnsi="Arial" w:cs="Arial"/>
        </w:rPr>
        <w:t xml:space="preserve">high </w:t>
      </w:r>
      <w:r w:rsidR="003349C8" w:rsidRPr="001B50CD">
        <w:rPr>
          <w:rFonts w:ascii="Arial" w:hAnsi="Arial" w:cs="Arial"/>
        </w:rPr>
        <w:t>COVID-19 transmission in communities, pre</w:t>
      </w:r>
      <w:r w:rsidR="00816A2A" w:rsidRPr="001B50CD">
        <w:rPr>
          <w:rFonts w:ascii="Arial" w:hAnsi="Arial" w:cs="Arial"/>
        </w:rPr>
        <w:t xml:space="preserve">serve </w:t>
      </w:r>
      <w:r w:rsidR="003349C8" w:rsidRPr="001B50CD">
        <w:rPr>
          <w:rFonts w:ascii="Arial" w:hAnsi="Arial" w:cs="Arial"/>
        </w:rPr>
        <w:t>health system capacity</w:t>
      </w:r>
      <w:r w:rsidR="00816A2A" w:rsidRPr="001B50CD">
        <w:rPr>
          <w:rFonts w:ascii="Arial" w:hAnsi="Arial" w:cs="Arial"/>
        </w:rPr>
        <w:t xml:space="preserve">, </w:t>
      </w:r>
      <w:r w:rsidR="003349C8" w:rsidRPr="001B50CD">
        <w:rPr>
          <w:rFonts w:ascii="Arial" w:hAnsi="Arial" w:cs="Arial"/>
        </w:rPr>
        <w:t>safeguard vulnerable</w:t>
      </w:r>
      <w:r w:rsidR="00A63613" w:rsidRPr="001B50CD">
        <w:rPr>
          <w:rFonts w:ascii="Arial" w:hAnsi="Arial" w:cs="Arial"/>
        </w:rPr>
        <w:t xml:space="preserve"> populations</w:t>
      </w:r>
      <w:r w:rsidR="003349C8" w:rsidRPr="001B50CD">
        <w:rPr>
          <w:rFonts w:ascii="Arial" w:hAnsi="Arial" w:cs="Arial"/>
        </w:rPr>
        <w:t xml:space="preserve"> and those who care for them, and save lives. Measures include</w:t>
      </w:r>
      <w:r w:rsidR="00B83009" w:rsidRPr="001B50CD">
        <w:rPr>
          <w:rFonts w:ascii="Arial" w:hAnsi="Arial" w:cs="Arial"/>
        </w:rPr>
        <w:t xml:space="preserve">, </w:t>
      </w:r>
      <w:r w:rsidR="00E66CC8" w:rsidRPr="001B50CD">
        <w:rPr>
          <w:rFonts w:ascii="Arial" w:hAnsi="Arial" w:cs="Arial"/>
        </w:rPr>
        <w:t xml:space="preserve">but </w:t>
      </w:r>
      <w:r w:rsidR="00B83009" w:rsidRPr="001B50CD">
        <w:rPr>
          <w:rFonts w:ascii="Arial" w:hAnsi="Arial" w:cs="Arial"/>
        </w:rPr>
        <w:t>are not limited to</w:t>
      </w:r>
      <w:r w:rsidR="003349C8" w:rsidRPr="001B50CD">
        <w:rPr>
          <w:rFonts w:ascii="Arial" w:hAnsi="Arial" w:cs="Arial"/>
        </w:rPr>
        <w:t>:</w:t>
      </w:r>
    </w:p>
    <w:p w14:paraId="3A16A136" w14:textId="43000C11" w:rsidR="00B83009" w:rsidRPr="001B50CD" w:rsidRDefault="00B83009" w:rsidP="003349C8">
      <w:pPr>
        <w:numPr>
          <w:ilvl w:val="0"/>
          <w:numId w:val="3"/>
        </w:numPr>
        <w:rPr>
          <w:rFonts w:ascii="Arial" w:hAnsi="Arial" w:cs="Arial"/>
        </w:rPr>
      </w:pPr>
      <w:r w:rsidRPr="001B50CD">
        <w:rPr>
          <w:rFonts w:ascii="Arial" w:hAnsi="Arial" w:cs="Arial"/>
        </w:rPr>
        <w:t>Restricting indoor organized public events and social gatherings, except with members of the same household (the people you live with). Individuals who live alone may consider having exclusive close contact with one other household.</w:t>
      </w:r>
    </w:p>
    <w:p w14:paraId="10101BEA" w14:textId="2271E268" w:rsidR="003349C8" w:rsidRPr="001B50CD" w:rsidRDefault="003349C8" w:rsidP="003349C8">
      <w:pPr>
        <w:numPr>
          <w:ilvl w:val="0"/>
          <w:numId w:val="3"/>
        </w:numPr>
        <w:rPr>
          <w:rFonts w:ascii="Arial" w:hAnsi="Arial" w:cs="Arial"/>
        </w:rPr>
      </w:pPr>
      <w:r w:rsidRPr="001B50CD">
        <w:rPr>
          <w:rFonts w:ascii="Arial" w:hAnsi="Arial" w:cs="Arial"/>
        </w:rPr>
        <w:t xml:space="preserve">Prohibiting in-person shopping in most retail settings – curbside pickup and delivery can continue. Discount and </w:t>
      </w:r>
      <w:r w:rsidR="00EE31F9" w:rsidRPr="001B50CD">
        <w:rPr>
          <w:rFonts w:ascii="Arial" w:hAnsi="Arial" w:cs="Arial"/>
        </w:rPr>
        <w:t>big box</w:t>
      </w:r>
      <w:r w:rsidRPr="001B50CD">
        <w:rPr>
          <w:rFonts w:ascii="Arial" w:hAnsi="Arial" w:cs="Arial"/>
        </w:rPr>
        <w:t xml:space="preserve"> retailers selling groceries will be limited to 25</w:t>
      </w:r>
      <w:r w:rsidR="00A54113" w:rsidRPr="001B50CD">
        <w:rPr>
          <w:rFonts w:ascii="Arial" w:hAnsi="Arial" w:cs="Arial"/>
        </w:rPr>
        <w:t xml:space="preserve"> per cent</w:t>
      </w:r>
      <w:r w:rsidRPr="001B50CD">
        <w:rPr>
          <w:rFonts w:ascii="Arial" w:hAnsi="Arial" w:cs="Arial"/>
        </w:rPr>
        <w:t xml:space="preserve"> capacity</w:t>
      </w:r>
      <w:r w:rsidR="004F175C" w:rsidRPr="001B50CD">
        <w:rPr>
          <w:rFonts w:ascii="Arial" w:hAnsi="Arial" w:cs="Arial"/>
        </w:rPr>
        <w:t xml:space="preserve"> for in-store shopping</w:t>
      </w:r>
      <w:r w:rsidRPr="001B50CD">
        <w:rPr>
          <w:rFonts w:ascii="Arial" w:hAnsi="Arial" w:cs="Arial"/>
        </w:rPr>
        <w:t xml:space="preserve">. </w:t>
      </w:r>
      <w:r w:rsidR="00C61775" w:rsidRPr="001B50CD">
        <w:rPr>
          <w:rFonts w:ascii="Arial" w:hAnsi="Arial" w:cs="Arial"/>
        </w:rPr>
        <w:t>Supermarkets,</w:t>
      </w:r>
      <w:r w:rsidRPr="001B50CD">
        <w:rPr>
          <w:rFonts w:ascii="Arial" w:hAnsi="Arial" w:cs="Arial"/>
        </w:rPr>
        <w:t xml:space="preserve"> grocery stores</w:t>
      </w:r>
      <w:r w:rsidR="002F2E85" w:rsidRPr="001B50CD">
        <w:rPr>
          <w:rFonts w:ascii="Arial" w:hAnsi="Arial" w:cs="Arial"/>
        </w:rPr>
        <w:t xml:space="preserve"> and </w:t>
      </w:r>
      <w:r w:rsidR="00DF7D7E" w:rsidRPr="001B50CD">
        <w:rPr>
          <w:rFonts w:ascii="Arial" w:hAnsi="Arial" w:cs="Arial"/>
        </w:rPr>
        <w:t>similar</w:t>
      </w:r>
      <w:r w:rsidR="002F2E85" w:rsidRPr="001B50CD">
        <w:rPr>
          <w:rFonts w:ascii="Arial" w:hAnsi="Arial" w:cs="Arial"/>
        </w:rPr>
        <w:t xml:space="preserve"> stores that primarily sell food</w:t>
      </w:r>
      <w:r w:rsidR="00DF7D7E" w:rsidRPr="001B50CD">
        <w:rPr>
          <w:rFonts w:ascii="Arial" w:hAnsi="Arial" w:cs="Arial"/>
        </w:rPr>
        <w:t>,</w:t>
      </w:r>
      <w:r w:rsidRPr="001B50CD">
        <w:rPr>
          <w:rFonts w:ascii="Arial" w:hAnsi="Arial" w:cs="Arial"/>
        </w:rPr>
        <w:t xml:space="preserve"> </w:t>
      </w:r>
      <w:r w:rsidR="00EE31F9" w:rsidRPr="001B50CD">
        <w:rPr>
          <w:rFonts w:ascii="Arial" w:hAnsi="Arial" w:cs="Arial"/>
        </w:rPr>
        <w:t>as well as</w:t>
      </w:r>
      <w:r w:rsidRPr="001B50CD">
        <w:rPr>
          <w:rFonts w:ascii="Arial" w:hAnsi="Arial" w:cs="Arial"/>
        </w:rPr>
        <w:t xml:space="preserve"> pharmacies</w:t>
      </w:r>
      <w:r w:rsidR="004D20E7" w:rsidRPr="001B50CD">
        <w:rPr>
          <w:rFonts w:ascii="Arial" w:hAnsi="Arial" w:cs="Arial"/>
        </w:rPr>
        <w:t>,</w:t>
      </w:r>
      <w:r w:rsidRPr="001B50CD">
        <w:rPr>
          <w:rFonts w:ascii="Arial" w:hAnsi="Arial" w:cs="Arial"/>
        </w:rPr>
        <w:t xml:space="preserve"> will continue to operate at 50</w:t>
      </w:r>
      <w:r w:rsidR="00A54113" w:rsidRPr="001B50CD">
        <w:rPr>
          <w:rFonts w:ascii="Arial" w:hAnsi="Arial" w:cs="Arial"/>
        </w:rPr>
        <w:t xml:space="preserve"> per cent</w:t>
      </w:r>
      <w:r w:rsidRPr="001B50CD">
        <w:rPr>
          <w:rFonts w:ascii="Arial" w:hAnsi="Arial" w:cs="Arial"/>
        </w:rPr>
        <w:t xml:space="preserve"> capacity</w:t>
      </w:r>
      <w:r w:rsidR="008E1569" w:rsidRPr="001B50CD">
        <w:rPr>
          <w:rFonts w:ascii="Arial" w:hAnsi="Arial" w:cs="Arial"/>
        </w:rPr>
        <w:t xml:space="preserve"> for in-store shopping</w:t>
      </w:r>
      <w:r w:rsidRPr="001B50CD">
        <w:rPr>
          <w:rFonts w:ascii="Arial" w:hAnsi="Arial" w:cs="Arial"/>
        </w:rPr>
        <w:t>.</w:t>
      </w:r>
    </w:p>
    <w:p w14:paraId="550B9A14" w14:textId="4DB80744" w:rsidR="003349C8" w:rsidRPr="001B50CD" w:rsidRDefault="00B571BD" w:rsidP="003349C8">
      <w:pPr>
        <w:numPr>
          <w:ilvl w:val="0"/>
          <w:numId w:val="3"/>
        </w:numPr>
        <w:rPr>
          <w:rFonts w:ascii="Arial" w:hAnsi="Arial" w:cs="Arial"/>
        </w:rPr>
      </w:pPr>
      <w:r w:rsidRPr="001B50CD">
        <w:rPr>
          <w:rFonts w:ascii="Arial" w:hAnsi="Arial" w:cs="Arial"/>
        </w:rPr>
        <w:t xml:space="preserve">Restricting </w:t>
      </w:r>
      <w:r w:rsidR="0039170A" w:rsidRPr="001B50CD">
        <w:rPr>
          <w:rFonts w:ascii="Arial" w:hAnsi="Arial" w:cs="Arial"/>
        </w:rPr>
        <w:t xml:space="preserve">indoor </w:t>
      </w:r>
      <w:r w:rsidRPr="001B50CD">
        <w:rPr>
          <w:rFonts w:ascii="Arial" w:hAnsi="Arial" w:cs="Arial"/>
        </w:rPr>
        <w:t xml:space="preserve">access to </w:t>
      </w:r>
      <w:r w:rsidR="003349C8" w:rsidRPr="001B50CD">
        <w:rPr>
          <w:rFonts w:ascii="Arial" w:hAnsi="Arial" w:cs="Arial"/>
        </w:rPr>
        <w:t>shopping malls</w:t>
      </w:r>
      <w:r w:rsidRPr="001B50CD">
        <w:rPr>
          <w:rFonts w:ascii="Arial" w:hAnsi="Arial" w:cs="Arial"/>
        </w:rPr>
        <w:t xml:space="preserve"> - </w:t>
      </w:r>
      <w:r w:rsidR="00587B40" w:rsidRPr="001B50CD">
        <w:rPr>
          <w:rFonts w:ascii="Arial" w:hAnsi="Arial" w:cs="Arial"/>
        </w:rPr>
        <w:t>patrons</w:t>
      </w:r>
      <w:r w:rsidR="003349C8" w:rsidRPr="001B50CD">
        <w:rPr>
          <w:rFonts w:ascii="Arial" w:hAnsi="Arial" w:cs="Arial"/>
        </w:rPr>
        <w:t xml:space="preserve"> </w:t>
      </w:r>
      <w:r w:rsidR="00DE63E6" w:rsidRPr="001B50CD">
        <w:rPr>
          <w:rFonts w:ascii="Arial" w:hAnsi="Arial" w:cs="Arial"/>
        </w:rPr>
        <w:t>may</w:t>
      </w:r>
      <w:r w:rsidRPr="001B50CD">
        <w:rPr>
          <w:rFonts w:ascii="Arial" w:hAnsi="Arial" w:cs="Arial"/>
        </w:rPr>
        <w:t xml:space="preserve"> only </w:t>
      </w:r>
      <w:r w:rsidR="003349C8" w:rsidRPr="001B50CD">
        <w:rPr>
          <w:rFonts w:ascii="Arial" w:hAnsi="Arial" w:cs="Arial"/>
        </w:rPr>
        <w:t xml:space="preserve">go to a designated </w:t>
      </w:r>
      <w:r w:rsidR="00CE18B3" w:rsidRPr="001B50CD">
        <w:rPr>
          <w:rFonts w:ascii="Arial" w:hAnsi="Arial" w:cs="Arial"/>
        </w:rPr>
        <w:t xml:space="preserve">indoor </w:t>
      </w:r>
      <w:r w:rsidR="003349C8" w:rsidRPr="001B50CD">
        <w:rPr>
          <w:rFonts w:ascii="Arial" w:hAnsi="Arial" w:cs="Arial"/>
        </w:rPr>
        <w:t xml:space="preserve">pickup area (by appointment only), </w:t>
      </w:r>
      <w:r w:rsidR="00F06AFA" w:rsidRPr="001B50CD">
        <w:rPr>
          <w:rFonts w:ascii="Arial" w:hAnsi="Arial" w:cs="Arial"/>
        </w:rPr>
        <w:t xml:space="preserve">essential retail stores that are permitted to be open (e.g. pharmacy, grocery store), </w:t>
      </w:r>
      <w:r w:rsidR="003349C8" w:rsidRPr="001B50CD">
        <w:rPr>
          <w:rFonts w:ascii="Arial" w:hAnsi="Arial" w:cs="Arial"/>
        </w:rPr>
        <w:t>or</w:t>
      </w:r>
      <w:r w:rsidR="000E1CA7" w:rsidRPr="001B50CD">
        <w:rPr>
          <w:rFonts w:ascii="Arial" w:hAnsi="Arial" w:cs="Arial"/>
        </w:rPr>
        <w:t xml:space="preserve">, subject to physical distancing </w:t>
      </w:r>
      <w:r w:rsidR="00D330C2" w:rsidRPr="001B50CD">
        <w:rPr>
          <w:rFonts w:ascii="Arial" w:hAnsi="Arial" w:cs="Arial"/>
        </w:rPr>
        <w:t xml:space="preserve">and face covering </w:t>
      </w:r>
      <w:r w:rsidR="000E1CA7" w:rsidRPr="001B50CD">
        <w:rPr>
          <w:rFonts w:ascii="Arial" w:hAnsi="Arial" w:cs="Arial"/>
        </w:rPr>
        <w:t>requirements,</w:t>
      </w:r>
      <w:r w:rsidR="003349C8" w:rsidRPr="001B50CD">
        <w:rPr>
          <w:rFonts w:ascii="Arial" w:hAnsi="Arial" w:cs="Arial"/>
        </w:rPr>
        <w:t xml:space="preserve"> </w:t>
      </w:r>
      <w:r w:rsidRPr="001B50CD">
        <w:rPr>
          <w:rFonts w:ascii="Arial" w:hAnsi="Arial" w:cs="Arial"/>
        </w:rPr>
        <w:t xml:space="preserve">to the </w:t>
      </w:r>
      <w:r w:rsidR="003349C8" w:rsidRPr="001B50CD">
        <w:rPr>
          <w:rFonts w:ascii="Arial" w:hAnsi="Arial" w:cs="Arial"/>
        </w:rPr>
        <w:t xml:space="preserve">food court </w:t>
      </w:r>
      <w:r w:rsidRPr="001B50CD">
        <w:rPr>
          <w:rFonts w:ascii="Arial" w:hAnsi="Arial" w:cs="Arial"/>
        </w:rPr>
        <w:t xml:space="preserve">for takeout </w:t>
      </w:r>
      <w:r w:rsidR="003349C8" w:rsidRPr="001B50CD">
        <w:rPr>
          <w:rFonts w:ascii="Arial" w:hAnsi="Arial" w:cs="Arial"/>
        </w:rPr>
        <w:t>purchases.</w:t>
      </w:r>
      <w:r w:rsidR="0039170A" w:rsidRPr="001B50CD">
        <w:rPr>
          <w:rFonts w:ascii="Arial" w:hAnsi="Arial" w:cs="Arial"/>
        </w:rPr>
        <w:t xml:space="preserve"> Shopping malls may </w:t>
      </w:r>
      <w:r w:rsidR="00D330C2" w:rsidRPr="001B50CD">
        <w:rPr>
          <w:rFonts w:ascii="Arial" w:hAnsi="Arial" w:cs="Arial"/>
        </w:rPr>
        <w:t xml:space="preserve">also </w:t>
      </w:r>
      <w:r w:rsidR="0039170A" w:rsidRPr="001B50CD">
        <w:rPr>
          <w:rFonts w:ascii="Arial" w:hAnsi="Arial" w:cs="Arial"/>
        </w:rPr>
        <w:t xml:space="preserve">establish </w:t>
      </w:r>
      <w:r w:rsidR="003B4EBA" w:rsidRPr="001B50CD">
        <w:rPr>
          <w:rFonts w:ascii="Arial" w:hAnsi="Arial" w:cs="Arial"/>
        </w:rPr>
        <w:t xml:space="preserve">outdoor </w:t>
      </w:r>
      <w:r w:rsidR="0039170A" w:rsidRPr="001B50CD">
        <w:rPr>
          <w:rFonts w:ascii="Arial" w:hAnsi="Arial" w:cs="Arial"/>
        </w:rPr>
        <w:t>designated pickup areas.</w:t>
      </w:r>
    </w:p>
    <w:p w14:paraId="601B110D" w14:textId="27FBA308" w:rsidR="00B83009" w:rsidRPr="001B50CD" w:rsidRDefault="006B518D" w:rsidP="003349C8">
      <w:pPr>
        <w:numPr>
          <w:ilvl w:val="0"/>
          <w:numId w:val="3"/>
        </w:numPr>
        <w:rPr>
          <w:rFonts w:ascii="Arial" w:hAnsi="Arial" w:cs="Arial"/>
        </w:rPr>
      </w:pPr>
      <w:r w:rsidRPr="001B50CD">
        <w:rPr>
          <w:rFonts w:ascii="Arial" w:hAnsi="Arial" w:cs="Arial"/>
        </w:rPr>
        <w:lastRenderedPageBreak/>
        <w:t xml:space="preserve">Prohibiting </w:t>
      </w:r>
      <w:r w:rsidR="00B83009" w:rsidRPr="001B50CD">
        <w:rPr>
          <w:rFonts w:ascii="Arial" w:hAnsi="Arial" w:cs="Arial"/>
        </w:rPr>
        <w:t xml:space="preserve">indoor </w:t>
      </w:r>
      <w:r w:rsidR="004D20E7" w:rsidRPr="001B50CD">
        <w:rPr>
          <w:rFonts w:ascii="Arial" w:hAnsi="Arial" w:cs="Arial"/>
        </w:rPr>
        <w:t xml:space="preserve">and outdoor </w:t>
      </w:r>
      <w:r w:rsidR="00B83009" w:rsidRPr="001B50CD">
        <w:rPr>
          <w:rFonts w:ascii="Arial" w:hAnsi="Arial" w:cs="Arial"/>
        </w:rPr>
        <w:t>dining. Restaurants, bars and other food or drink establishments will be permitted to operate by take out, drive</w:t>
      </w:r>
      <w:r w:rsidR="004E49F5" w:rsidRPr="001B50CD">
        <w:rPr>
          <w:rFonts w:ascii="Arial" w:hAnsi="Arial" w:cs="Arial"/>
        </w:rPr>
        <w:t>-</w:t>
      </w:r>
      <w:r w:rsidR="00B83009" w:rsidRPr="001B50CD">
        <w:rPr>
          <w:rFonts w:ascii="Arial" w:hAnsi="Arial" w:cs="Arial"/>
        </w:rPr>
        <w:t>through, and delivery only.</w:t>
      </w:r>
    </w:p>
    <w:p w14:paraId="3922C257" w14:textId="7BAA2FE3" w:rsidR="003349C8" w:rsidRPr="001B50CD" w:rsidRDefault="003349C8" w:rsidP="003349C8">
      <w:pPr>
        <w:rPr>
          <w:rFonts w:ascii="Arial" w:hAnsi="Arial" w:cs="Arial"/>
        </w:rPr>
      </w:pPr>
      <w:bookmarkStart w:id="0" w:name="_Hlk59370632"/>
      <w:r w:rsidRPr="001B50CD">
        <w:rPr>
          <w:rFonts w:ascii="Arial" w:hAnsi="Arial" w:cs="Arial"/>
        </w:rPr>
        <w:t>On the advice of the Chief Medical Officer of Health, all Ontarians are advised to stay home as much as possible with trips</w:t>
      </w:r>
      <w:r w:rsidR="000E4C1C" w:rsidRPr="001B50CD">
        <w:rPr>
          <w:rFonts w:ascii="Arial" w:hAnsi="Arial" w:cs="Arial"/>
        </w:rPr>
        <w:t xml:space="preserve"> outside the home</w:t>
      </w:r>
      <w:r w:rsidRPr="001B50CD">
        <w:rPr>
          <w:rFonts w:ascii="Arial" w:hAnsi="Arial" w:cs="Arial"/>
        </w:rPr>
        <w:t xml:space="preserve"> limited to necessities such as food, medication, medical appointments, or supporting vulnerable community members.</w:t>
      </w:r>
      <w:r w:rsidR="00B83009" w:rsidRPr="001B50CD">
        <w:rPr>
          <w:rFonts w:ascii="Arial" w:hAnsi="Arial" w:cs="Arial"/>
        </w:rPr>
        <w:t xml:space="preserve"> Employers in all industries should make every effort to allow employees to work from home.</w:t>
      </w:r>
    </w:p>
    <w:bookmarkEnd w:id="0"/>
    <w:p w14:paraId="05864B9E" w14:textId="626F1FDE" w:rsidR="003349C8" w:rsidRPr="001B50CD" w:rsidRDefault="00C962EC" w:rsidP="00C962EC">
      <w:pPr>
        <w:rPr>
          <w:rFonts w:ascii="Arial" w:hAnsi="Arial" w:cs="Arial"/>
          <w:iCs/>
          <w:lang w:val="en-US"/>
        </w:rPr>
      </w:pPr>
      <w:r>
        <w:rPr>
          <w:rFonts w:ascii="Arial" w:hAnsi="Arial" w:cs="Arial"/>
        </w:rPr>
        <w:t xml:space="preserve">The current </w:t>
      </w:r>
      <w:hyperlink r:id="rId16" w:history="1">
        <w:r>
          <w:rPr>
            <w:rStyle w:val="Hyperlink"/>
            <w:rFonts w:ascii="Arial" w:hAnsi="Arial" w:cs="Arial"/>
          </w:rPr>
          <w:t>COVID-19 Response Framework</w:t>
        </w:r>
      </w:hyperlink>
      <w:r>
        <w:rPr>
          <w:rFonts w:ascii="Arial" w:hAnsi="Arial" w:cs="Arial"/>
        </w:rPr>
        <w:t xml:space="preserve"> will be paused when the Provincewide Shutdown comes into effect. T</w:t>
      </w:r>
      <w:r>
        <w:rPr>
          <w:rFonts w:ascii="Arial" w:hAnsi="Arial" w:cs="Arial"/>
          <w:lang w:val="en-US"/>
        </w:rPr>
        <w:t xml:space="preserve">he impacts of these time-limited measures will be evaluated </w:t>
      </w:r>
      <w:r w:rsidRPr="00C962EC">
        <w:rPr>
          <w:rFonts w:ascii="Arial" w:hAnsi="Arial" w:cs="Arial"/>
          <w:lang w:val="en-US"/>
        </w:rPr>
        <w:t>throughout the 14 days in Northern Ontario and 28 days in Southern Ontario to determine if it is safe to lift any restrictions or if they need to be extended.</w:t>
      </w:r>
      <w:r w:rsidRPr="00C962EC" w:rsidDel="00C962EC">
        <w:rPr>
          <w:rFonts w:ascii="Arial" w:hAnsi="Arial" w:cs="Arial"/>
        </w:rPr>
        <w:t xml:space="preserve"> </w:t>
      </w:r>
      <w:r w:rsidR="00BC188B" w:rsidRPr="001B50CD">
        <w:rPr>
          <w:rFonts w:ascii="Arial" w:hAnsi="Arial" w:cs="Arial"/>
        </w:rPr>
        <w:t>The Chief Medical Officer of Health will assess and apply lessons learned thus far to the COVID-19 Response Framework to ensure appropriate and effective measures are in place to protect the health of Ontarians and enable economic recovery after the Provincewide Shutdown ends. This will include an assessment of how a revised approach for the safe reopening of retail may be operationalized, according to the latest available evidence.</w:t>
      </w:r>
    </w:p>
    <w:p w14:paraId="0C0F8EDE" w14:textId="55B9314D" w:rsidR="003349C8" w:rsidRPr="001B50CD" w:rsidRDefault="003349C8" w:rsidP="003349C8">
      <w:pPr>
        <w:rPr>
          <w:rFonts w:ascii="Arial" w:hAnsi="Arial" w:cs="Arial"/>
        </w:rPr>
      </w:pPr>
      <w:r w:rsidRPr="001B50CD">
        <w:rPr>
          <w:rFonts w:ascii="Arial" w:hAnsi="Arial" w:cs="Arial"/>
        </w:rPr>
        <w:t>“This was not an easy decision before the holidays, but we have reached a tipping point</w:t>
      </w:r>
      <w:r w:rsidR="00B571BD" w:rsidRPr="001B50CD">
        <w:rPr>
          <w:rFonts w:ascii="Arial" w:hAnsi="Arial" w:cs="Arial"/>
        </w:rPr>
        <w:t>,” said Minister Elliott. “</w:t>
      </w:r>
      <w:r w:rsidRPr="001B50CD">
        <w:rPr>
          <w:rFonts w:ascii="Arial" w:hAnsi="Arial" w:cs="Arial"/>
        </w:rPr>
        <w:t xml:space="preserve">We continue to see sharp increases in hospitalizations and </w:t>
      </w:r>
      <w:r w:rsidR="007E2EE9" w:rsidRPr="001B50CD">
        <w:rPr>
          <w:rFonts w:ascii="Arial" w:hAnsi="Arial" w:cs="Arial"/>
        </w:rPr>
        <w:t xml:space="preserve">occupancy in </w:t>
      </w:r>
      <w:r w:rsidR="00934B3E" w:rsidRPr="001B50CD">
        <w:rPr>
          <w:rFonts w:ascii="Arial" w:hAnsi="Arial" w:cs="Arial"/>
        </w:rPr>
        <w:t>intensive car</w:t>
      </w:r>
      <w:r w:rsidR="00B571BD" w:rsidRPr="001B50CD">
        <w:rPr>
          <w:rFonts w:ascii="Arial" w:hAnsi="Arial" w:cs="Arial"/>
        </w:rPr>
        <w:t>e</w:t>
      </w:r>
      <w:r w:rsidR="00934B3E" w:rsidRPr="001B50CD">
        <w:rPr>
          <w:rFonts w:ascii="Arial" w:hAnsi="Arial" w:cs="Arial"/>
        </w:rPr>
        <w:t xml:space="preserve"> unit</w:t>
      </w:r>
      <w:r w:rsidR="007E2EE9" w:rsidRPr="001B50CD">
        <w:rPr>
          <w:rFonts w:ascii="Arial" w:hAnsi="Arial" w:cs="Arial"/>
        </w:rPr>
        <w:t xml:space="preserve">s </w:t>
      </w:r>
      <w:r w:rsidRPr="001B50CD">
        <w:rPr>
          <w:rFonts w:ascii="Arial" w:hAnsi="Arial" w:cs="Arial"/>
        </w:rPr>
        <w:t>is reaching concerning levels. Urgent action must be taken to prevent our health care system from becoming overwhelmed</w:t>
      </w:r>
      <w:r w:rsidR="00B571BD" w:rsidRPr="001B50CD">
        <w:rPr>
          <w:rFonts w:ascii="Arial" w:hAnsi="Arial" w:cs="Arial"/>
        </w:rPr>
        <w:t xml:space="preserve">. </w:t>
      </w:r>
      <w:r w:rsidRPr="001B50CD">
        <w:rPr>
          <w:rFonts w:ascii="Arial" w:hAnsi="Arial" w:cs="Arial"/>
        </w:rPr>
        <w:t xml:space="preserve">By implementing a </w:t>
      </w:r>
      <w:r w:rsidR="00B571BD" w:rsidRPr="001B50CD">
        <w:rPr>
          <w:rFonts w:ascii="Arial" w:hAnsi="Arial" w:cs="Arial"/>
        </w:rPr>
        <w:t>P</w:t>
      </w:r>
      <w:r w:rsidRPr="001B50CD">
        <w:rPr>
          <w:rFonts w:ascii="Arial" w:hAnsi="Arial" w:cs="Arial"/>
        </w:rPr>
        <w:t>rovincewide Shutdown</w:t>
      </w:r>
      <w:r w:rsidR="004B1D07" w:rsidRPr="001B50CD">
        <w:rPr>
          <w:rFonts w:ascii="Arial" w:hAnsi="Arial" w:cs="Arial"/>
        </w:rPr>
        <w:t>,</w:t>
      </w:r>
      <w:r w:rsidRPr="001B50CD">
        <w:rPr>
          <w:rFonts w:ascii="Arial" w:hAnsi="Arial" w:cs="Arial"/>
        </w:rPr>
        <w:t xml:space="preserve"> we can work to stop the virus in its tracks, safeguard hospital capacity, and save lives.”</w:t>
      </w:r>
    </w:p>
    <w:p w14:paraId="76C721B2" w14:textId="35927DB0" w:rsidR="00ED74C8" w:rsidRPr="0086593D" w:rsidRDefault="0086593D" w:rsidP="0086593D">
      <w:pPr>
        <w:textAlignment w:val="center"/>
        <w:rPr>
          <w:rFonts w:ascii="Arial" w:hAnsi="Arial" w:cs="Arial"/>
          <w:lang w:val="en-US"/>
        </w:rPr>
      </w:pPr>
      <w:bookmarkStart w:id="1" w:name="_GoBack"/>
      <w:bookmarkEnd w:id="1"/>
      <w:r w:rsidRPr="0086593D">
        <w:rPr>
          <w:rFonts w:ascii="Arial" w:hAnsi="Arial" w:cs="Arial"/>
        </w:rPr>
        <w:t xml:space="preserve">The government is also providing $12.5 million to implement a High Priority Communities Strategy to contain the virus in high-risk communities. The strategy will take a tailored, community-based approach </w:t>
      </w:r>
      <w:r w:rsidRPr="0086593D">
        <w:rPr>
          <w:rFonts w:ascii="Arial" w:hAnsi="Arial" w:cs="Arial"/>
          <w:lang w:val="en-US"/>
        </w:rPr>
        <w:t xml:space="preserve">to fund community agencies in 15 priority communities in the York, Peel, Durham, Ottawa, and Toronto regions. The funding will also allow for the hiring of community ambassadors to make people aware of available services and assistance, for coordination of increased testing opportunities and for the arrangement of wraparound supports for those who are COVID-positive. Additional funding of $42 million will also be available to establish isolation </w:t>
      </w:r>
      <w:proofErr w:type="spellStart"/>
      <w:r w:rsidRPr="0086593D">
        <w:rPr>
          <w:rFonts w:ascii="Arial" w:hAnsi="Arial" w:cs="Arial"/>
          <w:lang w:val="en-US"/>
        </w:rPr>
        <w:t>centres</w:t>
      </w:r>
      <w:proofErr w:type="spellEnd"/>
      <w:r w:rsidRPr="0086593D">
        <w:rPr>
          <w:rFonts w:ascii="Arial" w:hAnsi="Arial" w:cs="Arial"/>
          <w:lang w:val="en-US"/>
        </w:rPr>
        <w:t>.</w:t>
      </w:r>
    </w:p>
    <w:p w14:paraId="08016FA3" w14:textId="1EFAAFE9" w:rsidR="00A95C3A" w:rsidRPr="001B50CD" w:rsidRDefault="00AB60FA" w:rsidP="003349C8">
      <w:pPr>
        <w:spacing w:after="0" w:line="240" w:lineRule="auto"/>
        <w:textAlignment w:val="center"/>
        <w:rPr>
          <w:rFonts w:ascii="Arial" w:hAnsi="Arial" w:cs="Arial"/>
          <w:iCs/>
          <w:lang w:val="en-US"/>
        </w:rPr>
      </w:pPr>
      <w:r w:rsidRPr="001B50CD">
        <w:rPr>
          <w:rFonts w:ascii="Arial" w:hAnsi="Arial" w:cs="Arial"/>
          <w:iCs/>
          <w:lang w:val="en-US"/>
        </w:rPr>
        <w:t xml:space="preserve">The province will work with our local municipal partners to establish new isolation </w:t>
      </w:r>
      <w:proofErr w:type="spellStart"/>
      <w:r w:rsidRPr="001B50CD">
        <w:rPr>
          <w:rFonts w:ascii="Arial" w:hAnsi="Arial" w:cs="Arial"/>
          <w:iCs/>
          <w:lang w:val="en-US"/>
        </w:rPr>
        <w:t>centres</w:t>
      </w:r>
      <w:proofErr w:type="spellEnd"/>
      <w:r w:rsidRPr="001B50CD">
        <w:rPr>
          <w:rFonts w:ascii="Arial" w:hAnsi="Arial" w:cs="Arial"/>
          <w:iCs/>
          <w:lang w:val="en-US"/>
        </w:rPr>
        <w:t xml:space="preserve"> to help those who may need to isolate following testing.</w:t>
      </w:r>
    </w:p>
    <w:p w14:paraId="3E45AD69" w14:textId="77777777" w:rsidR="008868D9" w:rsidRPr="001B50CD" w:rsidRDefault="008868D9" w:rsidP="003349C8">
      <w:pPr>
        <w:spacing w:after="0" w:line="240" w:lineRule="auto"/>
        <w:textAlignment w:val="center"/>
        <w:rPr>
          <w:rFonts w:ascii="Arial" w:hAnsi="Arial" w:cs="Arial"/>
          <w:iCs/>
          <w:lang w:val="en-US"/>
        </w:rPr>
      </w:pPr>
    </w:p>
    <w:p w14:paraId="7BC4FF5A" w14:textId="600DEFB3" w:rsidR="008868D9" w:rsidRPr="001B50CD" w:rsidRDefault="008868D9" w:rsidP="008868D9">
      <w:pPr>
        <w:spacing w:after="0" w:line="240" w:lineRule="auto"/>
        <w:rPr>
          <w:rFonts w:ascii="Arial" w:hAnsi="Arial" w:cs="Arial"/>
        </w:rPr>
      </w:pPr>
      <w:r w:rsidRPr="001B50CD">
        <w:rPr>
          <w:rFonts w:ascii="Arial" w:hAnsi="Arial" w:cs="Arial"/>
        </w:rPr>
        <w:t xml:space="preserve">“We continue to see the number of cases in the province grow and the trends in public health indicators worsen. </w:t>
      </w:r>
      <w:r w:rsidR="00B83009" w:rsidRPr="001B50CD">
        <w:rPr>
          <w:rFonts w:ascii="Arial" w:hAnsi="Arial" w:cs="Arial"/>
        </w:rPr>
        <w:t>Additional</w:t>
      </w:r>
      <w:r w:rsidRPr="001B50CD">
        <w:rPr>
          <w:rFonts w:ascii="Arial" w:hAnsi="Arial" w:cs="Arial"/>
        </w:rPr>
        <w:t xml:space="preserve"> measures are needed provincewide in order to interrupt this concerning growth,” said Dr.</w:t>
      </w:r>
      <w:r w:rsidR="00A95C3A" w:rsidRPr="001B50CD">
        <w:rPr>
          <w:rFonts w:ascii="Arial" w:hAnsi="Arial" w:cs="Arial"/>
        </w:rPr>
        <w:t xml:space="preserve"> </w:t>
      </w:r>
      <w:r w:rsidRPr="001B50CD">
        <w:rPr>
          <w:rFonts w:ascii="Arial" w:hAnsi="Arial" w:cs="Arial"/>
        </w:rPr>
        <w:t>Williams. “We must work together to enable everyone to follow these new and time-limited restrictions and protect our health system and our communities.”</w:t>
      </w:r>
    </w:p>
    <w:p w14:paraId="674DA910" w14:textId="295BB450" w:rsidR="000442A7" w:rsidRPr="001B50CD" w:rsidRDefault="000442A7" w:rsidP="003349C8">
      <w:pPr>
        <w:spacing w:after="0" w:line="240" w:lineRule="auto"/>
        <w:textAlignment w:val="center"/>
        <w:rPr>
          <w:rFonts w:ascii="Arial" w:hAnsi="Arial" w:cs="Arial"/>
          <w:iCs/>
          <w:lang w:val="en-US"/>
        </w:rPr>
      </w:pPr>
    </w:p>
    <w:p w14:paraId="5E5A9FD3" w14:textId="5EDA90B3" w:rsidR="004D0EB6" w:rsidRPr="001B50CD" w:rsidRDefault="000442A7" w:rsidP="003349C8">
      <w:pPr>
        <w:spacing w:after="0" w:line="240" w:lineRule="auto"/>
        <w:textAlignment w:val="center"/>
        <w:rPr>
          <w:rFonts w:ascii="Arial" w:hAnsi="Arial" w:cs="Arial"/>
          <w:iCs/>
          <w:lang w:val="en-US"/>
        </w:rPr>
      </w:pPr>
      <w:r w:rsidRPr="001B50CD">
        <w:rPr>
          <w:rFonts w:ascii="Arial" w:hAnsi="Arial" w:cs="Arial"/>
          <w:iCs/>
          <w:lang w:val="en-US"/>
        </w:rPr>
        <w:t xml:space="preserve">The government is working to limit the transmission of COVID-19 in workplaces by supporting essential businesses in doing whatever is necessary to keep workers safe. The Ministry of </w:t>
      </w:r>
      <w:proofErr w:type="spellStart"/>
      <w:r w:rsidRPr="001B50CD">
        <w:rPr>
          <w:rFonts w:ascii="Arial" w:hAnsi="Arial" w:cs="Arial"/>
          <w:iCs/>
          <w:lang w:val="en-US"/>
        </w:rPr>
        <w:t>Labour</w:t>
      </w:r>
      <w:proofErr w:type="spellEnd"/>
      <w:r w:rsidRPr="001B50CD">
        <w:rPr>
          <w:rFonts w:ascii="Arial" w:hAnsi="Arial" w:cs="Arial"/>
          <w:iCs/>
          <w:lang w:val="en-US"/>
        </w:rPr>
        <w:t>, Training and Skills Development is leading a multi-ministry COVID-19 Safety Team</w:t>
      </w:r>
      <w:r w:rsidR="00DE31F5" w:rsidRPr="001B50CD">
        <w:rPr>
          <w:rFonts w:ascii="Arial" w:hAnsi="Arial" w:cs="Arial"/>
          <w:iCs/>
          <w:lang w:val="en-US"/>
        </w:rPr>
        <w:t xml:space="preserve">. </w:t>
      </w:r>
      <w:r w:rsidR="00141791" w:rsidRPr="001B50CD">
        <w:rPr>
          <w:rFonts w:ascii="Arial" w:hAnsi="Arial" w:cs="Arial"/>
          <w:iCs/>
          <w:lang w:val="en-US"/>
        </w:rPr>
        <w:t>The team</w:t>
      </w:r>
      <w:r w:rsidR="00DE31F5" w:rsidRPr="001B50CD">
        <w:rPr>
          <w:rFonts w:ascii="Arial" w:hAnsi="Arial" w:cs="Arial"/>
          <w:iCs/>
          <w:lang w:val="en-US"/>
        </w:rPr>
        <w:t xml:space="preserve"> will</w:t>
      </w:r>
      <w:r w:rsidRPr="001B50CD">
        <w:rPr>
          <w:rFonts w:ascii="Arial" w:hAnsi="Arial" w:cs="Arial"/>
          <w:iCs/>
          <w:lang w:val="en-US"/>
        </w:rPr>
        <w:t xml:space="preserve"> partner with local authorities </w:t>
      </w:r>
      <w:r w:rsidR="00DE31F5" w:rsidRPr="001B50CD">
        <w:rPr>
          <w:rFonts w:ascii="Arial" w:hAnsi="Arial" w:cs="Arial"/>
          <w:iCs/>
          <w:lang w:val="en-US"/>
        </w:rPr>
        <w:t xml:space="preserve">to carry out </w:t>
      </w:r>
      <w:r w:rsidR="00482E28" w:rsidRPr="001B50CD">
        <w:rPr>
          <w:rFonts w:ascii="Arial" w:hAnsi="Arial" w:cs="Arial"/>
          <w:iCs/>
          <w:lang w:val="en-US"/>
        </w:rPr>
        <w:t xml:space="preserve">additional </w:t>
      </w:r>
      <w:r w:rsidRPr="001B50CD">
        <w:rPr>
          <w:rFonts w:ascii="Arial" w:hAnsi="Arial" w:cs="Arial"/>
          <w:iCs/>
          <w:lang w:val="en-US"/>
        </w:rPr>
        <w:t>enforcement blitzes in sectors where they are needed most.</w:t>
      </w:r>
    </w:p>
    <w:p w14:paraId="17C62BA8" w14:textId="2885808F" w:rsidR="00934B3E" w:rsidRPr="001B50CD" w:rsidRDefault="00934B3E" w:rsidP="003349C8">
      <w:pPr>
        <w:spacing w:after="0" w:line="240" w:lineRule="auto"/>
        <w:textAlignment w:val="center"/>
        <w:rPr>
          <w:rFonts w:ascii="Arial" w:hAnsi="Arial" w:cs="Arial"/>
          <w:iCs/>
          <w:lang w:val="en-US"/>
        </w:rPr>
      </w:pPr>
    </w:p>
    <w:p w14:paraId="24A1AE17" w14:textId="6ED12E20" w:rsidR="00934B3E" w:rsidRPr="001B50CD" w:rsidRDefault="0038478B" w:rsidP="003349C8">
      <w:pPr>
        <w:spacing w:after="0" w:line="240" w:lineRule="auto"/>
        <w:textAlignment w:val="center"/>
        <w:rPr>
          <w:rFonts w:ascii="Arial" w:hAnsi="Arial" w:cs="Arial"/>
          <w:b/>
          <w:bCs/>
          <w:iCs/>
        </w:rPr>
      </w:pPr>
      <w:r w:rsidRPr="001B50CD">
        <w:rPr>
          <w:rFonts w:ascii="Arial" w:hAnsi="Arial" w:cs="Arial"/>
          <w:b/>
          <w:iCs/>
          <w:lang w:val="en-US"/>
        </w:rPr>
        <w:t xml:space="preserve">New </w:t>
      </w:r>
      <w:r w:rsidR="000A2CBD" w:rsidRPr="001B50CD">
        <w:rPr>
          <w:rFonts w:ascii="Arial" w:hAnsi="Arial" w:cs="Arial"/>
          <w:b/>
          <w:iCs/>
          <w:lang w:val="en-US"/>
        </w:rPr>
        <w:t>School Protocols</w:t>
      </w:r>
    </w:p>
    <w:p w14:paraId="36D18E92" w14:textId="77777777" w:rsidR="003349C8" w:rsidRPr="001B50CD" w:rsidRDefault="003349C8" w:rsidP="003349C8">
      <w:pPr>
        <w:spacing w:after="0" w:line="240" w:lineRule="auto"/>
        <w:textAlignment w:val="center"/>
        <w:rPr>
          <w:rFonts w:ascii="Arial" w:hAnsi="Arial" w:cs="Arial"/>
          <w:iCs/>
        </w:rPr>
      </w:pPr>
    </w:p>
    <w:p w14:paraId="05C9A79A" w14:textId="4AFC0A54" w:rsidR="002A5CC0" w:rsidRPr="001B50CD" w:rsidRDefault="0093238E" w:rsidP="003349C8">
      <w:pPr>
        <w:spacing w:after="0" w:line="240" w:lineRule="auto"/>
        <w:rPr>
          <w:rFonts w:ascii="Arial" w:hAnsi="Arial" w:cs="Arial"/>
        </w:rPr>
      </w:pPr>
      <w:r w:rsidRPr="001B50CD">
        <w:rPr>
          <w:rFonts w:ascii="Arial" w:hAnsi="Arial" w:cs="Arial"/>
        </w:rPr>
        <w:t xml:space="preserve">While transmission in schools remains low, </w:t>
      </w:r>
      <w:r w:rsidR="002329FC" w:rsidRPr="001B50CD">
        <w:rPr>
          <w:rFonts w:ascii="Arial" w:hAnsi="Arial" w:cs="Arial"/>
        </w:rPr>
        <w:t>all</w:t>
      </w:r>
      <w:r w:rsidR="00822B9E" w:rsidRPr="001B50CD">
        <w:rPr>
          <w:rFonts w:ascii="Arial" w:hAnsi="Arial" w:cs="Arial"/>
        </w:rPr>
        <w:t xml:space="preserve"> public</w:t>
      </w:r>
      <w:r w:rsidR="000114D0" w:rsidRPr="001B50CD">
        <w:rPr>
          <w:rFonts w:ascii="Arial" w:hAnsi="Arial" w:cs="Arial"/>
        </w:rPr>
        <w:t>ly</w:t>
      </w:r>
      <w:r w:rsidR="00AA5C11" w:rsidRPr="001B50CD">
        <w:rPr>
          <w:rFonts w:ascii="Arial" w:hAnsi="Arial" w:cs="Arial"/>
        </w:rPr>
        <w:t xml:space="preserve"> </w:t>
      </w:r>
      <w:r w:rsidR="000114D0" w:rsidRPr="001B50CD">
        <w:rPr>
          <w:rFonts w:ascii="Arial" w:hAnsi="Arial" w:cs="Arial"/>
        </w:rPr>
        <w:t>funded</w:t>
      </w:r>
      <w:r w:rsidR="00822B9E" w:rsidRPr="001B50CD">
        <w:rPr>
          <w:rFonts w:ascii="Arial" w:hAnsi="Arial" w:cs="Arial"/>
        </w:rPr>
        <w:t xml:space="preserve"> and private elementary and secondary schools </w:t>
      </w:r>
      <w:r w:rsidR="002329FC" w:rsidRPr="001B50CD">
        <w:rPr>
          <w:rFonts w:ascii="Arial" w:hAnsi="Arial" w:cs="Arial"/>
        </w:rPr>
        <w:t xml:space="preserve">are to move to teacher-led remote learning </w:t>
      </w:r>
      <w:r w:rsidR="006C201E" w:rsidRPr="001B50CD">
        <w:rPr>
          <w:rFonts w:ascii="Arial" w:hAnsi="Arial" w:cs="Arial"/>
        </w:rPr>
        <w:t xml:space="preserve">when </w:t>
      </w:r>
      <w:r w:rsidR="00822B9E" w:rsidRPr="001B50CD">
        <w:rPr>
          <w:rFonts w:ascii="Arial" w:hAnsi="Arial" w:cs="Arial"/>
        </w:rPr>
        <w:t>students</w:t>
      </w:r>
      <w:r w:rsidR="009C728B" w:rsidRPr="001B50CD">
        <w:rPr>
          <w:rFonts w:ascii="Arial" w:hAnsi="Arial" w:cs="Arial"/>
        </w:rPr>
        <w:t xml:space="preserve"> </w:t>
      </w:r>
      <w:r w:rsidR="00822B9E" w:rsidRPr="001B50CD">
        <w:rPr>
          <w:rFonts w:ascii="Arial" w:hAnsi="Arial" w:cs="Arial"/>
        </w:rPr>
        <w:t>return from the winter break on January 4, 2021</w:t>
      </w:r>
      <w:r w:rsidR="00220FAE" w:rsidRPr="001B50CD">
        <w:rPr>
          <w:rFonts w:ascii="Arial" w:hAnsi="Arial" w:cs="Arial"/>
        </w:rPr>
        <w:t xml:space="preserve">. This </w:t>
      </w:r>
      <w:r w:rsidR="00303AC0" w:rsidRPr="001B50CD">
        <w:rPr>
          <w:rFonts w:ascii="Arial" w:hAnsi="Arial" w:cs="Arial"/>
        </w:rPr>
        <w:t xml:space="preserve">action is being taken </w:t>
      </w:r>
      <w:r w:rsidRPr="001B50CD">
        <w:rPr>
          <w:rFonts w:ascii="Arial" w:hAnsi="Arial" w:cs="Arial"/>
        </w:rPr>
        <w:t>in support of the Government’s broader efforts to limit the spread of COVID-19</w:t>
      </w:r>
      <w:r w:rsidR="00822B9E" w:rsidRPr="001B50CD">
        <w:rPr>
          <w:rFonts w:ascii="Arial" w:hAnsi="Arial" w:cs="Arial"/>
        </w:rPr>
        <w:t>.</w:t>
      </w:r>
    </w:p>
    <w:p w14:paraId="49F51A09" w14:textId="77777777" w:rsidR="002A5CC0" w:rsidRPr="001B50CD" w:rsidRDefault="002A5CC0" w:rsidP="003349C8">
      <w:pPr>
        <w:spacing w:after="0" w:line="240" w:lineRule="auto"/>
        <w:rPr>
          <w:rFonts w:ascii="Arial" w:hAnsi="Arial" w:cs="Arial"/>
        </w:rPr>
      </w:pPr>
    </w:p>
    <w:p w14:paraId="20573CF3" w14:textId="422523E3" w:rsidR="003349C8" w:rsidRPr="001B50CD" w:rsidRDefault="003349C8" w:rsidP="003349C8">
      <w:pPr>
        <w:spacing w:after="0" w:line="240" w:lineRule="auto"/>
        <w:rPr>
          <w:rFonts w:ascii="Arial" w:hAnsi="Arial" w:cs="Arial"/>
        </w:rPr>
      </w:pPr>
      <w:r w:rsidRPr="001B50CD">
        <w:rPr>
          <w:rFonts w:ascii="Arial" w:hAnsi="Arial" w:cs="Arial"/>
          <w:lang w:val="en-US"/>
        </w:rPr>
        <w:lastRenderedPageBreak/>
        <w:t>Schools located in the following Public Health Unit regions can resume in-person instruction on January 11, 2021 for both elementary and secondary students:</w:t>
      </w:r>
    </w:p>
    <w:p w14:paraId="4DC9FBCF"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The District of Algoma Health Unit</w:t>
      </w:r>
    </w:p>
    <w:p w14:paraId="58CE239E"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North Bay Parry Sound District Health Unit</w:t>
      </w:r>
    </w:p>
    <w:p w14:paraId="7739420E"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Northwestern Health Unit</w:t>
      </w:r>
    </w:p>
    <w:p w14:paraId="6AA8153C"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Porcupine Health Unit</w:t>
      </w:r>
    </w:p>
    <w:p w14:paraId="4D438C44"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Sudbury and District Health Unit</w:t>
      </w:r>
    </w:p>
    <w:p w14:paraId="3368F501"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Thunder Bay District Health Unit</w:t>
      </w:r>
    </w:p>
    <w:p w14:paraId="5C8BFB35" w14:textId="77777777" w:rsidR="003349C8" w:rsidRPr="001B50CD" w:rsidRDefault="003349C8" w:rsidP="003349C8">
      <w:pPr>
        <w:pStyle w:val="ListParagraph"/>
        <w:numPr>
          <w:ilvl w:val="0"/>
          <w:numId w:val="5"/>
        </w:numPr>
        <w:spacing w:after="0" w:line="240" w:lineRule="auto"/>
        <w:rPr>
          <w:rFonts w:ascii="Arial" w:hAnsi="Arial" w:cs="Arial"/>
        </w:rPr>
      </w:pPr>
      <w:r w:rsidRPr="001B50CD">
        <w:rPr>
          <w:rFonts w:ascii="Arial" w:hAnsi="Arial" w:cs="Arial"/>
        </w:rPr>
        <w:t>Timiskaming Health Unit</w:t>
      </w:r>
    </w:p>
    <w:p w14:paraId="013103EA" w14:textId="77777777" w:rsidR="003349C8" w:rsidRPr="001B50CD" w:rsidRDefault="003349C8" w:rsidP="003349C8">
      <w:pPr>
        <w:spacing w:after="5" w:line="244" w:lineRule="auto"/>
        <w:contextualSpacing/>
        <w:rPr>
          <w:rFonts w:ascii="Arial" w:eastAsia="Times New Roman" w:hAnsi="Arial" w:cs="Arial"/>
          <w:lang w:val="en-US" w:eastAsia="en-CA"/>
        </w:rPr>
      </w:pPr>
    </w:p>
    <w:p w14:paraId="506FCB73" w14:textId="27B138C0" w:rsidR="003349C8" w:rsidRPr="001B50CD" w:rsidRDefault="003349C8" w:rsidP="003349C8">
      <w:pPr>
        <w:spacing w:after="5" w:line="244" w:lineRule="auto"/>
        <w:contextualSpacing/>
        <w:rPr>
          <w:rFonts w:ascii="Arial" w:eastAsia="Times New Roman" w:hAnsi="Arial" w:cs="Arial"/>
          <w:lang w:eastAsia="en-CA"/>
        </w:rPr>
      </w:pPr>
      <w:r w:rsidRPr="001B50CD">
        <w:rPr>
          <w:rFonts w:ascii="Arial" w:eastAsia="Times New Roman" w:hAnsi="Arial" w:cs="Arial"/>
          <w:lang w:val="en-US" w:eastAsia="en-CA"/>
        </w:rPr>
        <w:t xml:space="preserve">For schools in all other Public Health Unit regions, elementary school students </w:t>
      </w:r>
      <w:r w:rsidR="00311C3F" w:rsidRPr="001B50CD">
        <w:rPr>
          <w:rFonts w:ascii="Arial" w:eastAsia="Times New Roman" w:hAnsi="Arial" w:cs="Arial"/>
          <w:lang w:val="en-US" w:eastAsia="en-CA"/>
        </w:rPr>
        <w:t xml:space="preserve">are planned to be able to </w:t>
      </w:r>
      <w:r w:rsidRPr="001B50CD">
        <w:rPr>
          <w:rFonts w:ascii="Arial" w:eastAsia="Times New Roman" w:hAnsi="Arial" w:cs="Arial"/>
          <w:lang w:val="en-US" w:eastAsia="en-CA"/>
        </w:rPr>
        <w:t xml:space="preserve">return to in-person learning on January 11, 2021, and secondary school students will continue learning remotely until January 25, 2021, at which point they </w:t>
      </w:r>
      <w:r w:rsidR="00317F23" w:rsidRPr="001B50CD">
        <w:rPr>
          <w:rFonts w:ascii="Arial" w:eastAsia="Times New Roman" w:hAnsi="Arial" w:cs="Arial"/>
          <w:lang w:val="en-US" w:eastAsia="en-CA"/>
        </w:rPr>
        <w:t xml:space="preserve">may </w:t>
      </w:r>
      <w:r w:rsidRPr="001B50CD">
        <w:rPr>
          <w:rFonts w:ascii="Arial" w:eastAsia="Times New Roman" w:hAnsi="Arial" w:cs="Arial"/>
          <w:lang w:val="en-US" w:eastAsia="en-CA"/>
        </w:rPr>
        <w:t xml:space="preserve">resume in-person learning. </w:t>
      </w:r>
      <w:r w:rsidR="00B13C68" w:rsidRPr="001B50CD">
        <w:rPr>
          <w:rFonts w:ascii="Arial" w:eastAsia="Times New Roman" w:hAnsi="Arial" w:cs="Arial"/>
          <w:lang w:val="en-US" w:eastAsia="en-CA"/>
        </w:rPr>
        <w:t xml:space="preserve">During this period, child care </w:t>
      </w:r>
      <w:proofErr w:type="spellStart"/>
      <w:r w:rsidR="09B6C9E5" w:rsidRPr="001B50CD">
        <w:rPr>
          <w:rFonts w:ascii="Arial" w:eastAsia="Times New Roman" w:hAnsi="Arial" w:cs="Arial"/>
          <w:lang w:val="en-US" w:eastAsia="en-CA"/>
        </w:rPr>
        <w:t>centres</w:t>
      </w:r>
      <w:proofErr w:type="spellEnd"/>
      <w:r w:rsidR="09B6C9E5" w:rsidRPr="001B50CD">
        <w:rPr>
          <w:rFonts w:ascii="Arial" w:eastAsia="Times New Roman" w:hAnsi="Arial" w:cs="Arial"/>
          <w:lang w:val="en-US" w:eastAsia="en-CA"/>
        </w:rPr>
        <w:t xml:space="preserve">, authorized recreational and skill building programs and home-based child care </w:t>
      </w:r>
      <w:r w:rsidR="00B13C68" w:rsidRPr="001B50CD">
        <w:rPr>
          <w:rFonts w:ascii="Arial" w:eastAsia="Times New Roman" w:hAnsi="Arial" w:cs="Arial"/>
          <w:lang w:val="en-US" w:eastAsia="en-CA"/>
        </w:rPr>
        <w:t xml:space="preserve">services will remain open. </w:t>
      </w:r>
      <w:r w:rsidR="005903C0" w:rsidRPr="001B50CD">
        <w:rPr>
          <w:rFonts w:ascii="Arial" w:eastAsia="Times New Roman" w:hAnsi="Arial" w:cs="Arial"/>
          <w:lang w:val="en-US" w:eastAsia="en-CA"/>
        </w:rPr>
        <w:t xml:space="preserve">From January 4-8, 2021, when </w:t>
      </w:r>
      <w:r w:rsidR="0001714A" w:rsidRPr="001B50CD">
        <w:rPr>
          <w:rFonts w:ascii="Arial" w:eastAsia="Times New Roman" w:hAnsi="Arial" w:cs="Arial"/>
          <w:lang w:val="en-US" w:eastAsia="en-CA"/>
        </w:rPr>
        <w:t xml:space="preserve">elementary </w:t>
      </w:r>
      <w:r w:rsidR="41104DCB" w:rsidRPr="001B50CD">
        <w:rPr>
          <w:rFonts w:ascii="Arial" w:eastAsia="Times New Roman" w:hAnsi="Arial" w:cs="Arial"/>
          <w:lang w:val="en-US" w:eastAsia="en-CA"/>
        </w:rPr>
        <w:t>students move to remote learning, before and after school programs will be closed</w:t>
      </w:r>
      <w:r w:rsidR="0001714A" w:rsidRPr="001B50CD">
        <w:rPr>
          <w:rFonts w:ascii="Arial" w:eastAsia="Times New Roman" w:hAnsi="Arial" w:cs="Arial"/>
          <w:lang w:val="en-US" w:eastAsia="en-CA"/>
        </w:rPr>
        <w:t xml:space="preserve"> and </w:t>
      </w:r>
      <w:r w:rsidR="00B13C68" w:rsidRPr="001B50CD">
        <w:rPr>
          <w:rFonts w:ascii="Arial" w:eastAsia="Times New Roman" w:hAnsi="Arial" w:cs="Arial"/>
          <w:lang w:val="en-US" w:eastAsia="en-CA"/>
        </w:rPr>
        <w:t>emergency child care for</w:t>
      </w:r>
      <w:r w:rsidR="005D110C" w:rsidRPr="001B50CD">
        <w:rPr>
          <w:rFonts w:ascii="Arial" w:eastAsia="Times New Roman" w:hAnsi="Arial" w:cs="Arial"/>
          <w:lang w:val="en-US" w:eastAsia="en-CA"/>
        </w:rPr>
        <w:t xml:space="preserve"> health care</w:t>
      </w:r>
      <w:r w:rsidR="00BF18D3" w:rsidRPr="001B50CD">
        <w:rPr>
          <w:rFonts w:ascii="Arial" w:eastAsia="Times New Roman" w:hAnsi="Arial" w:cs="Arial"/>
          <w:lang w:val="en-US" w:eastAsia="en-CA"/>
        </w:rPr>
        <w:t xml:space="preserve"> and</w:t>
      </w:r>
      <w:r w:rsidR="00B13C68" w:rsidRPr="001B50CD">
        <w:rPr>
          <w:rFonts w:ascii="Arial" w:eastAsia="Times New Roman" w:hAnsi="Arial" w:cs="Arial"/>
          <w:lang w:val="en-US" w:eastAsia="en-CA"/>
        </w:rPr>
        <w:t xml:space="preserve"> </w:t>
      </w:r>
      <w:r w:rsidR="00001D29" w:rsidRPr="001B50CD">
        <w:rPr>
          <w:rFonts w:ascii="Arial" w:eastAsia="Times New Roman" w:hAnsi="Arial" w:cs="Arial"/>
          <w:lang w:val="en-US" w:eastAsia="en-CA"/>
        </w:rPr>
        <w:t>frontline</w:t>
      </w:r>
      <w:r w:rsidR="00B13C68" w:rsidRPr="001B50CD">
        <w:rPr>
          <w:rFonts w:ascii="Arial" w:eastAsia="Times New Roman" w:hAnsi="Arial" w:cs="Arial"/>
          <w:lang w:val="en-US" w:eastAsia="en-CA"/>
        </w:rPr>
        <w:t xml:space="preserve"> workers will be provided.</w:t>
      </w:r>
      <w:r w:rsidR="45124EFF" w:rsidRPr="001B50CD">
        <w:rPr>
          <w:rFonts w:ascii="Arial" w:eastAsia="Times New Roman" w:hAnsi="Arial" w:cs="Arial"/>
          <w:lang w:val="en-US" w:eastAsia="en-CA"/>
        </w:rPr>
        <w:t xml:space="preserve"> </w:t>
      </w:r>
      <w:bookmarkStart w:id="2" w:name="_Hlk59433818"/>
      <w:r w:rsidR="00B13C68" w:rsidRPr="001B50CD">
        <w:rPr>
          <w:rFonts w:ascii="Arial" w:eastAsia="Times New Roman" w:hAnsi="Arial" w:cs="Arial"/>
          <w:lang w:val="en-US" w:eastAsia="en-CA"/>
        </w:rPr>
        <w:t xml:space="preserve">As part of </w:t>
      </w:r>
      <w:r w:rsidR="0001714A" w:rsidRPr="001B50CD">
        <w:rPr>
          <w:rFonts w:ascii="Arial" w:eastAsia="Times New Roman" w:hAnsi="Arial" w:cs="Arial"/>
          <w:lang w:val="en-US" w:eastAsia="en-CA"/>
        </w:rPr>
        <w:t>the</w:t>
      </w:r>
      <w:r w:rsidR="00B13C68" w:rsidRPr="001B50CD">
        <w:rPr>
          <w:rFonts w:ascii="Arial" w:eastAsia="Times New Roman" w:hAnsi="Arial" w:cs="Arial"/>
          <w:lang w:val="en-US" w:eastAsia="en-CA"/>
        </w:rPr>
        <w:t xml:space="preserve"> </w:t>
      </w:r>
      <w:r w:rsidR="0001714A" w:rsidRPr="001B50CD">
        <w:rPr>
          <w:rFonts w:ascii="Arial" w:eastAsia="Times New Roman" w:hAnsi="Arial" w:cs="Arial"/>
          <w:lang w:val="en-US" w:eastAsia="en-CA"/>
        </w:rPr>
        <w:t>g</w:t>
      </w:r>
      <w:r w:rsidR="00B13C68" w:rsidRPr="001B50CD">
        <w:rPr>
          <w:rFonts w:ascii="Arial" w:eastAsia="Times New Roman" w:hAnsi="Arial" w:cs="Arial"/>
          <w:lang w:val="en-US" w:eastAsia="en-CA"/>
        </w:rPr>
        <w:t>overnment’s efforts to protect the most vulnerable</w:t>
      </w:r>
      <w:r w:rsidR="00B13C68" w:rsidRPr="001B50CD">
        <w:rPr>
          <w:rFonts w:ascii="Arial" w:eastAsia="Times New Roman" w:hAnsi="Arial" w:cs="Arial"/>
          <w:lang w:eastAsia="en-CA"/>
        </w:rPr>
        <w:t xml:space="preserve">, boards will be required to make provisions </w:t>
      </w:r>
      <w:bookmarkEnd w:id="2"/>
      <w:r w:rsidR="008B29F2" w:rsidRPr="001B50CD">
        <w:rPr>
          <w:rFonts w:ascii="Arial" w:hAnsi="Arial" w:cs="Arial"/>
        </w:rPr>
        <w:t xml:space="preserve">for continued in-person support for students with special education needs </w:t>
      </w:r>
      <w:r w:rsidR="00D8321E" w:rsidRPr="00C962EC">
        <w:rPr>
          <w:rFonts w:ascii="Arial" w:hAnsi="Arial" w:cs="Arial"/>
        </w:rPr>
        <w:t>who cannot be accommodated through remote learning</w:t>
      </w:r>
      <w:r w:rsidR="00D8321E" w:rsidRPr="00D8321E">
        <w:rPr>
          <w:rFonts w:ascii="Arial" w:hAnsi="Arial" w:cs="Arial"/>
        </w:rPr>
        <w:t xml:space="preserve"> </w:t>
      </w:r>
      <w:r w:rsidR="008B29F2" w:rsidRPr="001B50CD">
        <w:rPr>
          <w:rFonts w:ascii="Arial" w:hAnsi="Arial" w:cs="Arial"/>
        </w:rPr>
        <w:t>for whom remote learning is challenging.</w:t>
      </w:r>
    </w:p>
    <w:p w14:paraId="6BDCD165" w14:textId="77777777" w:rsidR="003349C8" w:rsidRPr="001B50CD" w:rsidRDefault="003349C8" w:rsidP="003349C8">
      <w:pPr>
        <w:spacing w:after="0" w:line="240" w:lineRule="auto"/>
        <w:textAlignment w:val="center"/>
        <w:rPr>
          <w:rFonts w:ascii="Arial" w:hAnsi="Arial" w:cs="Arial"/>
          <w:iCs/>
          <w:lang w:val="en-US"/>
        </w:rPr>
      </w:pPr>
    </w:p>
    <w:p w14:paraId="33710F03" w14:textId="68A3DFF9" w:rsidR="00001D29" w:rsidRPr="001B50CD" w:rsidRDefault="003349C8" w:rsidP="003349C8">
      <w:pPr>
        <w:spacing w:after="0" w:line="240" w:lineRule="auto"/>
        <w:textAlignment w:val="center"/>
        <w:rPr>
          <w:rFonts w:ascii="Arial" w:hAnsi="Arial" w:cs="Arial"/>
          <w:iCs/>
          <w:lang w:val="en-US"/>
        </w:rPr>
      </w:pPr>
      <w:r w:rsidRPr="001B50CD">
        <w:rPr>
          <w:rFonts w:ascii="Arial" w:hAnsi="Arial" w:cs="Arial"/>
          <w:lang w:val="en-US"/>
        </w:rPr>
        <w:t>“</w:t>
      </w:r>
      <w:r w:rsidR="00B13C68" w:rsidRPr="001B50CD">
        <w:rPr>
          <w:rFonts w:ascii="Arial" w:hAnsi="Arial" w:cs="Arial"/>
          <w:iCs/>
          <w:lang w:val="en-US"/>
        </w:rPr>
        <w:t xml:space="preserve">While our schools are not a source of rising community transmission, we can play an important part of the solution to save lives from COVID-19,” said </w:t>
      </w:r>
      <w:r w:rsidR="00BF18D3" w:rsidRPr="001B50CD">
        <w:rPr>
          <w:rFonts w:ascii="Arial" w:hAnsi="Arial" w:cs="Arial"/>
          <w:iCs/>
          <w:lang w:val="en-US"/>
        </w:rPr>
        <w:t>Minister Lecce</w:t>
      </w:r>
      <w:r w:rsidR="00B13C68" w:rsidRPr="001B50CD">
        <w:rPr>
          <w:rFonts w:ascii="Arial" w:hAnsi="Arial" w:cs="Arial"/>
          <w:iCs/>
          <w:lang w:val="en-US"/>
        </w:rPr>
        <w:t>. “During this period, students will pivot to teacher-led online learning, with child care provided for our frontline workers. We are taking proactive and preventative action to protect schools following the holiday break to ensure kids can continue in-class learning — something we believe is so important — for the remainder of the year.”</w:t>
      </w:r>
    </w:p>
    <w:p w14:paraId="42F625D8" w14:textId="5C6D2804" w:rsidR="003349C8" w:rsidRPr="001B50CD" w:rsidRDefault="003349C8" w:rsidP="003349C8">
      <w:pPr>
        <w:spacing w:after="0" w:line="240" w:lineRule="auto"/>
        <w:textAlignment w:val="center"/>
        <w:rPr>
          <w:rFonts w:ascii="Arial" w:hAnsi="Arial" w:cs="Arial"/>
          <w:lang w:val="en-US" w:eastAsia="en-CA"/>
        </w:rPr>
      </w:pPr>
    </w:p>
    <w:p w14:paraId="7816A33C" w14:textId="77777777" w:rsidR="003349C8" w:rsidRPr="001B50CD" w:rsidRDefault="003349C8" w:rsidP="003349C8">
      <w:pPr>
        <w:tabs>
          <w:tab w:val="right" w:pos="9746"/>
        </w:tabs>
        <w:spacing w:after="0" w:line="240" w:lineRule="auto"/>
        <w:rPr>
          <w:rFonts w:ascii="Arial" w:hAnsi="Arial" w:cs="Arial"/>
          <w:b/>
        </w:rPr>
      </w:pPr>
      <w:r w:rsidRPr="001B50CD">
        <w:rPr>
          <w:rFonts w:ascii="Arial" w:hAnsi="Arial" w:cs="Arial"/>
          <w:b/>
        </w:rPr>
        <w:t>The New Ontario Small Business Support Grant</w:t>
      </w:r>
    </w:p>
    <w:p w14:paraId="178137D9" w14:textId="77777777" w:rsidR="003349C8" w:rsidRPr="001B50CD" w:rsidRDefault="003349C8" w:rsidP="003349C8">
      <w:pPr>
        <w:tabs>
          <w:tab w:val="right" w:pos="9746"/>
        </w:tabs>
        <w:spacing w:after="0" w:line="240" w:lineRule="auto"/>
        <w:rPr>
          <w:rFonts w:ascii="Arial" w:hAnsi="Arial" w:cs="Arial"/>
          <w:b/>
        </w:rPr>
      </w:pPr>
    </w:p>
    <w:p w14:paraId="53484DD5" w14:textId="62A5113F" w:rsidR="003349C8" w:rsidRPr="001B50CD" w:rsidRDefault="003349C8" w:rsidP="003349C8">
      <w:pPr>
        <w:tabs>
          <w:tab w:val="right" w:pos="9746"/>
        </w:tabs>
        <w:spacing w:after="0" w:line="240" w:lineRule="auto"/>
        <w:rPr>
          <w:rFonts w:ascii="Arial" w:hAnsi="Arial" w:cs="Arial"/>
          <w:bCs/>
        </w:rPr>
      </w:pPr>
      <w:r w:rsidRPr="001B50CD">
        <w:rPr>
          <w:rFonts w:ascii="Arial" w:hAnsi="Arial" w:cs="Arial"/>
          <w:bCs/>
        </w:rPr>
        <w:t>The government recognizes that small businesses impacted by these necessary public health measures will require additional support so they can continue serving their communities and employ</w:t>
      </w:r>
      <w:r w:rsidR="00EF172B" w:rsidRPr="001B50CD">
        <w:rPr>
          <w:rFonts w:ascii="Arial" w:hAnsi="Arial" w:cs="Arial"/>
          <w:bCs/>
        </w:rPr>
        <w:t>ing</w:t>
      </w:r>
      <w:r w:rsidRPr="001B50CD">
        <w:rPr>
          <w:rFonts w:ascii="Arial" w:hAnsi="Arial" w:cs="Arial"/>
          <w:bCs/>
        </w:rPr>
        <w:t xml:space="preserve"> people in Ontario once </w:t>
      </w:r>
      <w:r w:rsidR="00377ECB" w:rsidRPr="001B50CD">
        <w:rPr>
          <w:rFonts w:ascii="Arial" w:hAnsi="Arial" w:cs="Arial"/>
          <w:bCs/>
        </w:rPr>
        <w:t xml:space="preserve">the </w:t>
      </w:r>
      <w:r w:rsidRPr="001B50CD">
        <w:rPr>
          <w:rFonts w:ascii="Arial" w:hAnsi="Arial" w:cs="Arial"/>
          <w:bCs/>
        </w:rPr>
        <w:t xml:space="preserve">COVID-19 </w:t>
      </w:r>
      <w:r w:rsidR="00377ECB" w:rsidRPr="001B50CD">
        <w:rPr>
          <w:rFonts w:ascii="Arial" w:hAnsi="Arial" w:cs="Arial"/>
          <w:bCs/>
        </w:rPr>
        <w:t xml:space="preserve">pandemic </w:t>
      </w:r>
      <w:r w:rsidRPr="001B50CD">
        <w:rPr>
          <w:rFonts w:ascii="Arial" w:hAnsi="Arial" w:cs="Arial"/>
          <w:bCs/>
        </w:rPr>
        <w:t xml:space="preserve">is </w:t>
      </w:r>
      <w:r w:rsidR="00377ECB" w:rsidRPr="001B50CD">
        <w:rPr>
          <w:rFonts w:ascii="Arial" w:hAnsi="Arial" w:cs="Arial"/>
          <w:bCs/>
        </w:rPr>
        <w:t>over</w:t>
      </w:r>
      <w:r w:rsidRPr="001B50CD">
        <w:rPr>
          <w:rFonts w:ascii="Arial" w:hAnsi="Arial" w:cs="Arial"/>
          <w:bCs/>
        </w:rPr>
        <w:t xml:space="preserve">. That is why the government is announcing the new </w:t>
      </w:r>
      <w:r w:rsidRPr="001B50CD">
        <w:rPr>
          <w:rFonts w:ascii="Arial" w:hAnsi="Arial" w:cs="Arial"/>
          <w:bCs/>
          <w:i/>
          <w:iCs/>
        </w:rPr>
        <w:t>Ontario Small Business Support Grant</w:t>
      </w:r>
      <w:r w:rsidRPr="001B50CD">
        <w:rPr>
          <w:rFonts w:ascii="Arial" w:hAnsi="Arial" w:cs="Arial"/>
          <w:bCs/>
        </w:rPr>
        <w:t>, which will provide a minimum of $10,000 and up to $20,000 to eligible small business owners to help navigate this challenging period.</w:t>
      </w:r>
    </w:p>
    <w:p w14:paraId="17DEC198" w14:textId="77777777" w:rsidR="003349C8" w:rsidRPr="001B50CD" w:rsidRDefault="003349C8" w:rsidP="003349C8">
      <w:pPr>
        <w:tabs>
          <w:tab w:val="right" w:pos="9746"/>
        </w:tabs>
        <w:spacing w:after="0" w:line="240" w:lineRule="auto"/>
        <w:rPr>
          <w:rFonts w:ascii="Arial" w:hAnsi="Arial" w:cs="Arial"/>
          <w:bCs/>
        </w:rPr>
      </w:pPr>
    </w:p>
    <w:p w14:paraId="57B59632" w14:textId="30778D90" w:rsidR="003349C8" w:rsidRPr="001B50CD" w:rsidRDefault="003349C8" w:rsidP="003349C8">
      <w:pPr>
        <w:tabs>
          <w:tab w:val="right" w:pos="9746"/>
        </w:tabs>
        <w:spacing w:after="0" w:line="240" w:lineRule="auto"/>
        <w:rPr>
          <w:rFonts w:ascii="Arial" w:hAnsi="Arial" w:cs="Arial"/>
        </w:rPr>
      </w:pPr>
      <w:r w:rsidRPr="001B50CD">
        <w:rPr>
          <w:rFonts w:ascii="Arial" w:hAnsi="Arial" w:cs="Arial"/>
          <w:bCs/>
        </w:rPr>
        <w:t xml:space="preserve">“Ontario’s business owners have shown remarkable resolve and ingenuity throughout the pandemic. They know better than anyone what they need to come through this very difficult time, so they can continue to serve and employ people in their communities,” said Rod Phillips, Minister of Finance. “The new </w:t>
      </w:r>
      <w:r w:rsidRPr="001B50CD">
        <w:rPr>
          <w:rFonts w:ascii="Arial" w:hAnsi="Arial" w:cs="Arial"/>
          <w:bCs/>
          <w:i/>
          <w:iCs/>
        </w:rPr>
        <w:t xml:space="preserve">Ontario Small Business Support Grant </w:t>
      </w:r>
      <w:r w:rsidRPr="001B50CD">
        <w:rPr>
          <w:rFonts w:ascii="Arial" w:hAnsi="Arial" w:cs="Arial"/>
          <w:bCs/>
        </w:rPr>
        <w:t xml:space="preserve">will provide </w:t>
      </w:r>
      <w:r w:rsidR="00DC6DB1" w:rsidRPr="001B50CD">
        <w:rPr>
          <w:rFonts w:ascii="Arial" w:hAnsi="Arial" w:cs="Arial"/>
          <w:bCs/>
        </w:rPr>
        <w:t xml:space="preserve">significant financial support </w:t>
      </w:r>
      <w:r w:rsidRPr="001B50CD">
        <w:rPr>
          <w:rFonts w:ascii="Arial" w:hAnsi="Arial" w:cs="Arial"/>
          <w:bCs/>
        </w:rPr>
        <w:t>to eligible small business owners in addition to the other supports made available to our small business community.”</w:t>
      </w:r>
    </w:p>
    <w:p w14:paraId="6C4FDBEC" w14:textId="77777777" w:rsidR="003349C8" w:rsidRPr="001B50CD" w:rsidRDefault="003349C8" w:rsidP="003349C8">
      <w:pPr>
        <w:tabs>
          <w:tab w:val="right" w:pos="9746"/>
        </w:tabs>
        <w:spacing w:after="0" w:line="240" w:lineRule="auto"/>
        <w:rPr>
          <w:rFonts w:ascii="Arial" w:hAnsi="Arial" w:cs="Arial"/>
          <w:b/>
        </w:rPr>
      </w:pPr>
    </w:p>
    <w:p w14:paraId="4EB4CBD1" w14:textId="25DEA078" w:rsidR="003349C8" w:rsidRPr="001B50CD" w:rsidRDefault="003349C8" w:rsidP="003349C8">
      <w:pPr>
        <w:tabs>
          <w:tab w:val="right" w:pos="9746"/>
        </w:tabs>
        <w:spacing w:after="0" w:line="240" w:lineRule="auto"/>
        <w:rPr>
          <w:rFonts w:ascii="Arial" w:hAnsi="Arial" w:cs="Arial"/>
          <w:bCs/>
        </w:rPr>
      </w:pPr>
      <w:r w:rsidRPr="001B50CD">
        <w:rPr>
          <w:rFonts w:ascii="Arial" w:hAnsi="Arial" w:cs="Arial"/>
          <w:bCs/>
        </w:rPr>
        <w:t xml:space="preserve">Small businesses required to close or restrict services under the Provincewide Shutdown will be able to apply for </w:t>
      </w:r>
      <w:r w:rsidR="00E149FC" w:rsidRPr="001B50CD">
        <w:rPr>
          <w:rFonts w:ascii="Arial" w:hAnsi="Arial" w:cs="Arial"/>
          <w:bCs/>
        </w:rPr>
        <w:t xml:space="preserve">this </w:t>
      </w:r>
      <w:r w:rsidRPr="001B50CD">
        <w:rPr>
          <w:rFonts w:ascii="Arial" w:hAnsi="Arial" w:cs="Arial"/>
          <w:bCs/>
        </w:rPr>
        <w:t>one-time grant</w:t>
      </w:r>
      <w:r w:rsidR="00E149FC" w:rsidRPr="001B50CD">
        <w:rPr>
          <w:rFonts w:ascii="Arial" w:hAnsi="Arial" w:cs="Arial"/>
          <w:bCs/>
        </w:rPr>
        <w:t xml:space="preserve">. </w:t>
      </w:r>
      <w:r w:rsidRPr="001B50CD">
        <w:rPr>
          <w:rFonts w:ascii="Arial" w:hAnsi="Arial" w:cs="Arial"/>
          <w:bCs/>
        </w:rPr>
        <w:t xml:space="preserve">Each small </w:t>
      </w:r>
      <w:bookmarkStart w:id="3" w:name="_Hlk59296886"/>
      <w:r w:rsidRPr="001B50CD">
        <w:rPr>
          <w:rFonts w:ascii="Arial" w:hAnsi="Arial" w:cs="Arial"/>
          <w:bCs/>
        </w:rPr>
        <w:t>business will be able to use the support in whatever way makes the most sense for their individual business. For example, some businesses will need support paying employee wages or rent, while others will need support maintaining their inventory.</w:t>
      </w:r>
    </w:p>
    <w:bookmarkEnd w:id="3"/>
    <w:p w14:paraId="08FBFE1A" w14:textId="77777777" w:rsidR="003349C8" w:rsidRPr="001B50CD" w:rsidRDefault="003349C8" w:rsidP="003349C8">
      <w:pPr>
        <w:tabs>
          <w:tab w:val="right" w:pos="9746"/>
        </w:tabs>
        <w:spacing w:after="0" w:line="240" w:lineRule="auto"/>
        <w:rPr>
          <w:rFonts w:ascii="Arial" w:hAnsi="Arial" w:cs="Arial"/>
          <w:bCs/>
        </w:rPr>
      </w:pPr>
    </w:p>
    <w:p w14:paraId="464FD182" w14:textId="77777777" w:rsidR="003349C8" w:rsidRPr="001B50CD" w:rsidRDefault="003349C8" w:rsidP="003349C8">
      <w:pPr>
        <w:tabs>
          <w:tab w:val="right" w:pos="9746"/>
        </w:tabs>
        <w:spacing w:after="0" w:line="240" w:lineRule="auto"/>
        <w:rPr>
          <w:rFonts w:ascii="Arial" w:hAnsi="Arial" w:cs="Arial"/>
          <w:bCs/>
        </w:rPr>
      </w:pPr>
      <w:r w:rsidRPr="001B50CD">
        <w:rPr>
          <w:rFonts w:ascii="Arial" w:hAnsi="Arial" w:cs="Arial"/>
          <w:bCs/>
        </w:rPr>
        <w:t>Eligible small businesses include those that:</w:t>
      </w:r>
    </w:p>
    <w:p w14:paraId="7F254C8D" w14:textId="7D6718C1" w:rsidR="003349C8" w:rsidRPr="001B50CD" w:rsidRDefault="003349C8" w:rsidP="003349C8">
      <w:pPr>
        <w:pStyle w:val="ListParagraph"/>
        <w:numPr>
          <w:ilvl w:val="0"/>
          <w:numId w:val="4"/>
        </w:numPr>
        <w:tabs>
          <w:tab w:val="right" w:pos="9746"/>
        </w:tabs>
        <w:spacing w:after="0" w:line="240" w:lineRule="auto"/>
        <w:rPr>
          <w:rFonts w:ascii="Arial" w:hAnsi="Arial" w:cs="Arial"/>
          <w:bCs/>
        </w:rPr>
      </w:pPr>
      <w:r w:rsidRPr="001B50CD">
        <w:rPr>
          <w:rFonts w:ascii="Arial" w:hAnsi="Arial" w:cs="Arial"/>
          <w:bCs/>
        </w:rPr>
        <w:t>Are required to close or significantly restrict services subject to the Provincewide Shutdown effective 12:01 a.m. on December 26</w:t>
      </w:r>
      <w:r w:rsidR="006C75ED" w:rsidRPr="001B50CD">
        <w:rPr>
          <w:rFonts w:ascii="Arial" w:hAnsi="Arial" w:cs="Arial"/>
          <w:bCs/>
        </w:rPr>
        <w:t>, 2020</w:t>
      </w:r>
      <w:r w:rsidRPr="001B50CD">
        <w:rPr>
          <w:rFonts w:ascii="Arial" w:hAnsi="Arial" w:cs="Arial"/>
          <w:bCs/>
        </w:rPr>
        <w:t>;</w:t>
      </w:r>
    </w:p>
    <w:p w14:paraId="54F6C5BE" w14:textId="71937806" w:rsidR="003349C8" w:rsidRPr="001B50CD" w:rsidRDefault="003349C8" w:rsidP="003349C8">
      <w:pPr>
        <w:pStyle w:val="ListParagraph"/>
        <w:numPr>
          <w:ilvl w:val="0"/>
          <w:numId w:val="4"/>
        </w:numPr>
        <w:tabs>
          <w:tab w:val="right" w:pos="9746"/>
        </w:tabs>
        <w:spacing w:after="0" w:line="240" w:lineRule="auto"/>
        <w:rPr>
          <w:rFonts w:ascii="Arial" w:hAnsi="Arial" w:cs="Arial"/>
          <w:bCs/>
        </w:rPr>
      </w:pPr>
      <w:r w:rsidRPr="001B50CD">
        <w:rPr>
          <w:rFonts w:ascii="Arial" w:hAnsi="Arial" w:cs="Arial"/>
          <w:bCs/>
        </w:rPr>
        <w:t xml:space="preserve">Have </w:t>
      </w:r>
      <w:r w:rsidR="00416291" w:rsidRPr="001B50CD">
        <w:rPr>
          <w:rFonts w:ascii="Arial" w:hAnsi="Arial" w:cs="Arial"/>
          <w:bCs/>
        </w:rPr>
        <w:t>less than</w:t>
      </w:r>
      <w:r w:rsidRPr="001B50CD">
        <w:rPr>
          <w:rFonts w:ascii="Arial" w:hAnsi="Arial" w:cs="Arial"/>
          <w:bCs/>
        </w:rPr>
        <w:t xml:space="preserve"> 100 employees at the enterprise level; and</w:t>
      </w:r>
    </w:p>
    <w:p w14:paraId="015F75FD" w14:textId="2B5788C8" w:rsidR="00233D76" w:rsidRPr="001B50CD" w:rsidRDefault="00233D76" w:rsidP="00233D76">
      <w:pPr>
        <w:pStyle w:val="ListParagraph"/>
        <w:numPr>
          <w:ilvl w:val="0"/>
          <w:numId w:val="4"/>
        </w:numPr>
        <w:tabs>
          <w:tab w:val="right" w:pos="9746"/>
        </w:tabs>
        <w:spacing w:after="0" w:line="240" w:lineRule="auto"/>
        <w:rPr>
          <w:rFonts w:ascii="Arial" w:hAnsi="Arial" w:cs="Arial"/>
          <w:bCs/>
        </w:rPr>
      </w:pPr>
      <w:r w:rsidRPr="001B50CD">
        <w:rPr>
          <w:rFonts w:ascii="Arial" w:hAnsi="Arial" w:cs="Arial"/>
          <w:bCs/>
        </w:rPr>
        <w:lastRenderedPageBreak/>
        <w:t>Have experienced a minimum of 20 per cent revenue decline in April 2020 compared to April 2019.</w:t>
      </w:r>
    </w:p>
    <w:p w14:paraId="7B496A0F" w14:textId="4C8D977A" w:rsidR="003349C8" w:rsidRPr="001B50CD" w:rsidRDefault="003349C8" w:rsidP="003349C8">
      <w:pPr>
        <w:tabs>
          <w:tab w:val="right" w:pos="9746"/>
        </w:tabs>
        <w:spacing w:after="0" w:line="240" w:lineRule="auto"/>
        <w:rPr>
          <w:rFonts w:ascii="Arial" w:hAnsi="Arial" w:cs="Arial"/>
          <w:bCs/>
        </w:rPr>
      </w:pPr>
      <w:r w:rsidRPr="001B50CD">
        <w:rPr>
          <w:rFonts w:ascii="Arial" w:hAnsi="Arial" w:cs="Arial"/>
          <w:bCs/>
        </w:rPr>
        <w:br/>
      </w:r>
      <w:r w:rsidR="004C0FE0" w:rsidRPr="001B50CD">
        <w:rPr>
          <w:rFonts w:ascii="Arial" w:hAnsi="Arial" w:cs="Arial"/>
          <w:bCs/>
        </w:rPr>
        <w:t>Starting at $10,000 for all eligible businesses, t</w:t>
      </w:r>
      <w:r w:rsidRPr="001B50CD">
        <w:rPr>
          <w:rFonts w:ascii="Arial" w:hAnsi="Arial" w:cs="Arial"/>
          <w:bCs/>
        </w:rPr>
        <w:t xml:space="preserve">he grant will provide </w:t>
      </w:r>
      <w:r w:rsidR="00233D76" w:rsidRPr="001B50CD">
        <w:rPr>
          <w:rFonts w:ascii="Arial" w:hAnsi="Arial" w:cs="Arial"/>
          <w:bCs/>
        </w:rPr>
        <w:t>businesses with</w:t>
      </w:r>
      <w:r w:rsidRPr="001B50CD">
        <w:rPr>
          <w:rFonts w:ascii="Arial" w:hAnsi="Arial" w:cs="Arial"/>
          <w:bCs/>
        </w:rPr>
        <w:t xml:space="preserve"> dollar for dollar </w:t>
      </w:r>
      <w:r w:rsidR="00233D76" w:rsidRPr="001B50CD">
        <w:rPr>
          <w:rFonts w:ascii="Arial" w:hAnsi="Arial" w:cs="Arial"/>
          <w:bCs/>
        </w:rPr>
        <w:t xml:space="preserve">funding to </w:t>
      </w:r>
      <w:r w:rsidRPr="001B50CD">
        <w:rPr>
          <w:rFonts w:ascii="Arial" w:hAnsi="Arial" w:cs="Arial"/>
          <w:bCs/>
        </w:rPr>
        <w:t xml:space="preserve">a maximum of $20,000 to </w:t>
      </w:r>
      <w:r w:rsidR="00EF172B" w:rsidRPr="001B50CD">
        <w:rPr>
          <w:rFonts w:ascii="Arial" w:hAnsi="Arial" w:cs="Arial"/>
          <w:bCs/>
        </w:rPr>
        <w:t xml:space="preserve">help </w:t>
      </w:r>
      <w:r w:rsidRPr="001B50CD">
        <w:rPr>
          <w:rFonts w:ascii="Arial" w:hAnsi="Arial" w:cs="Arial"/>
          <w:bCs/>
        </w:rPr>
        <w:t>cover decreased revenue</w:t>
      </w:r>
      <w:r w:rsidR="00233D76" w:rsidRPr="001B50CD">
        <w:rPr>
          <w:rFonts w:ascii="Arial" w:hAnsi="Arial" w:cs="Arial"/>
          <w:bCs/>
        </w:rPr>
        <w:t xml:space="preserve"> expected as a result of the Provincewide Shutdown.</w:t>
      </w:r>
      <w:r w:rsidRPr="001B50CD">
        <w:rPr>
          <w:rFonts w:ascii="Arial" w:hAnsi="Arial" w:cs="Arial"/>
          <w:bCs/>
        </w:rPr>
        <w:t xml:space="preserve"> </w:t>
      </w:r>
      <w:r w:rsidR="00233D76" w:rsidRPr="001B50CD">
        <w:rPr>
          <w:rFonts w:ascii="Arial" w:hAnsi="Arial" w:cs="Arial"/>
          <w:bCs/>
        </w:rPr>
        <w:t>The business must demonstrate</w:t>
      </w:r>
      <w:r w:rsidR="005B50F5" w:rsidRPr="001B50CD">
        <w:rPr>
          <w:rFonts w:ascii="Arial" w:hAnsi="Arial" w:cs="Arial"/>
          <w:bCs/>
        </w:rPr>
        <w:t xml:space="preserve"> </w:t>
      </w:r>
      <w:r w:rsidR="00233D76" w:rsidRPr="001B50CD">
        <w:rPr>
          <w:rFonts w:ascii="Arial" w:hAnsi="Arial" w:cs="Arial"/>
          <w:bCs/>
        </w:rPr>
        <w:t xml:space="preserve">they experienced a revenue decline of at least 20 per cent when comparing monthly revenue in April 2019 and April 2020. This time period was selected because it reflects the impact of the public health measures in </w:t>
      </w:r>
      <w:r w:rsidR="005B50F5" w:rsidRPr="001B50CD">
        <w:rPr>
          <w:rFonts w:ascii="Arial" w:hAnsi="Arial" w:cs="Arial"/>
          <w:bCs/>
        </w:rPr>
        <w:t>sp</w:t>
      </w:r>
      <w:r w:rsidR="00233D76" w:rsidRPr="001B50CD">
        <w:rPr>
          <w:rFonts w:ascii="Arial" w:hAnsi="Arial" w:cs="Arial"/>
          <w:bCs/>
        </w:rPr>
        <w:t>ring 2020</w:t>
      </w:r>
      <w:r w:rsidR="005B50F5" w:rsidRPr="001B50CD">
        <w:rPr>
          <w:rFonts w:ascii="Arial" w:hAnsi="Arial" w:cs="Arial"/>
          <w:bCs/>
        </w:rPr>
        <w:t xml:space="preserve">, and as such </w:t>
      </w:r>
      <w:r w:rsidR="00EF172B" w:rsidRPr="001B50CD">
        <w:rPr>
          <w:rFonts w:ascii="Arial" w:hAnsi="Arial" w:cs="Arial"/>
          <w:bCs/>
        </w:rPr>
        <w:t>provides a</w:t>
      </w:r>
      <w:r w:rsidR="005B50F5" w:rsidRPr="001B50CD">
        <w:rPr>
          <w:rFonts w:ascii="Arial" w:hAnsi="Arial" w:cs="Arial"/>
          <w:bCs/>
        </w:rPr>
        <w:t xml:space="preserve"> representation of the </w:t>
      </w:r>
      <w:r w:rsidR="00EF172B" w:rsidRPr="001B50CD">
        <w:rPr>
          <w:rFonts w:ascii="Arial" w:hAnsi="Arial" w:cs="Arial"/>
          <w:bCs/>
        </w:rPr>
        <w:t xml:space="preserve">possible </w:t>
      </w:r>
      <w:r w:rsidR="005B50F5" w:rsidRPr="001B50CD">
        <w:rPr>
          <w:rFonts w:ascii="Arial" w:hAnsi="Arial" w:cs="Arial"/>
          <w:bCs/>
        </w:rPr>
        <w:t>impact</w:t>
      </w:r>
      <w:r w:rsidR="00EF172B" w:rsidRPr="001B50CD">
        <w:rPr>
          <w:rFonts w:ascii="Arial" w:hAnsi="Arial" w:cs="Arial"/>
          <w:bCs/>
        </w:rPr>
        <w:t xml:space="preserve"> of these latest measures</w:t>
      </w:r>
      <w:r w:rsidR="005B50F5" w:rsidRPr="001B50CD">
        <w:rPr>
          <w:rFonts w:ascii="Arial" w:hAnsi="Arial" w:cs="Arial"/>
          <w:bCs/>
        </w:rPr>
        <w:t xml:space="preserve"> on small businesses.</w:t>
      </w:r>
    </w:p>
    <w:p w14:paraId="4A76B104" w14:textId="77777777" w:rsidR="003349C8" w:rsidRPr="001B50CD" w:rsidRDefault="003349C8" w:rsidP="003349C8">
      <w:pPr>
        <w:tabs>
          <w:tab w:val="right" w:pos="9746"/>
        </w:tabs>
        <w:spacing w:after="0" w:line="240" w:lineRule="auto"/>
        <w:rPr>
          <w:rFonts w:ascii="Arial" w:hAnsi="Arial" w:cs="Arial"/>
          <w:bCs/>
        </w:rPr>
      </w:pPr>
    </w:p>
    <w:p w14:paraId="4671D220" w14:textId="3F798FC8" w:rsidR="003349C8" w:rsidRPr="001B50CD" w:rsidRDefault="003349C8" w:rsidP="003349C8">
      <w:pPr>
        <w:tabs>
          <w:tab w:val="right" w:pos="9746"/>
        </w:tabs>
        <w:spacing w:after="0" w:line="240" w:lineRule="auto"/>
        <w:rPr>
          <w:rFonts w:ascii="Arial" w:hAnsi="Arial" w:cs="Arial"/>
        </w:rPr>
      </w:pPr>
      <w:r w:rsidRPr="001B50CD">
        <w:rPr>
          <w:rFonts w:ascii="Arial" w:hAnsi="Arial" w:cs="Arial"/>
          <w:bCs/>
        </w:rPr>
        <w:t xml:space="preserve">Essential businesses that </w:t>
      </w:r>
      <w:proofErr w:type="gramStart"/>
      <w:r w:rsidRPr="001B50CD">
        <w:rPr>
          <w:rFonts w:ascii="Arial" w:hAnsi="Arial" w:cs="Arial"/>
          <w:bCs/>
        </w:rPr>
        <w:t>are allowed to</w:t>
      </w:r>
      <w:proofErr w:type="gramEnd"/>
      <w:r w:rsidRPr="001B50CD">
        <w:rPr>
          <w:rFonts w:ascii="Arial" w:hAnsi="Arial" w:cs="Arial"/>
          <w:bCs/>
        </w:rPr>
        <w:t xml:space="preserve"> remain open will not be eligible for this grant. More information about the </w:t>
      </w:r>
      <w:r w:rsidRPr="001B50CD">
        <w:rPr>
          <w:rFonts w:ascii="Arial" w:hAnsi="Arial" w:cs="Arial"/>
          <w:bCs/>
          <w:i/>
          <w:iCs/>
        </w:rPr>
        <w:t>Ontario Small Business Support Grant</w:t>
      </w:r>
      <w:r w:rsidRPr="001B50CD">
        <w:rPr>
          <w:rFonts w:ascii="Arial" w:hAnsi="Arial" w:cs="Arial"/>
          <w:bCs/>
        </w:rPr>
        <w:t xml:space="preserve"> is available here. </w:t>
      </w:r>
      <w:r w:rsidRPr="001B50CD">
        <w:rPr>
          <w:rFonts w:ascii="Arial" w:hAnsi="Arial" w:cs="Arial"/>
        </w:rPr>
        <w:t>Further details, including how to apply, will be announced in January 2021.</w:t>
      </w:r>
    </w:p>
    <w:p w14:paraId="1796F024" w14:textId="77777777" w:rsidR="003349C8" w:rsidRPr="001B50CD" w:rsidRDefault="003349C8" w:rsidP="003349C8">
      <w:pPr>
        <w:tabs>
          <w:tab w:val="right" w:pos="9746"/>
        </w:tabs>
        <w:spacing w:after="0" w:line="240" w:lineRule="auto"/>
        <w:rPr>
          <w:rFonts w:ascii="Arial" w:hAnsi="Arial" w:cs="Arial"/>
        </w:rPr>
      </w:pPr>
    </w:p>
    <w:p w14:paraId="148758BE" w14:textId="1274B126" w:rsidR="003349C8" w:rsidRPr="001B50CD" w:rsidRDefault="007B1EB4" w:rsidP="003349C8">
      <w:pPr>
        <w:tabs>
          <w:tab w:val="right" w:pos="9746"/>
        </w:tabs>
        <w:spacing w:after="0" w:line="240" w:lineRule="auto"/>
        <w:rPr>
          <w:rFonts w:ascii="Arial" w:hAnsi="Arial" w:cs="Arial"/>
          <w:bCs/>
        </w:rPr>
      </w:pPr>
      <w:r w:rsidRPr="001B50CD">
        <w:rPr>
          <w:rFonts w:ascii="Arial" w:hAnsi="Arial" w:cs="Arial"/>
        </w:rPr>
        <w:t>Businesses that are impacted by the Provi</w:t>
      </w:r>
      <w:r w:rsidR="008A43EB" w:rsidRPr="001B50CD">
        <w:rPr>
          <w:rFonts w:ascii="Arial" w:hAnsi="Arial" w:cs="Arial"/>
        </w:rPr>
        <w:t>nc</w:t>
      </w:r>
      <w:r w:rsidRPr="001B50CD">
        <w:rPr>
          <w:rFonts w:ascii="Arial" w:hAnsi="Arial" w:cs="Arial"/>
        </w:rPr>
        <w:t xml:space="preserve">ewide Shutdown will also be eligible for the property tax and energy cost rebates. </w:t>
      </w:r>
      <w:r w:rsidR="003349C8" w:rsidRPr="001B50CD">
        <w:rPr>
          <w:rFonts w:ascii="Arial" w:hAnsi="Arial" w:cs="Arial"/>
        </w:rPr>
        <w:t>In November, the government launched a program to provide rebates to offset fixed costs such as property tax and energy bills for b</w:t>
      </w:r>
      <w:r w:rsidR="003349C8" w:rsidRPr="001B50CD">
        <w:rPr>
          <w:rFonts w:ascii="Arial" w:hAnsi="Arial" w:cs="Arial"/>
          <w:color w:val="1A1A1A"/>
          <w:shd w:val="clear" w:color="auto" w:fill="FFFFFF"/>
        </w:rPr>
        <w:t xml:space="preserve">usinesses that are required to shut down or significantly restrict services due to provincial public health measures. These </w:t>
      </w:r>
      <w:r w:rsidR="00CF5943" w:rsidRPr="001B50CD">
        <w:rPr>
          <w:rFonts w:ascii="Arial" w:hAnsi="Arial" w:cs="Arial"/>
          <w:bCs/>
          <w:i/>
          <w:iCs/>
        </w:rPr>
        <w:t>Ontario Small Business Support Grant</w:t>
      </w:r>
      <w:r w:rsidR="003349C8" w:rsidRPr="001B50CD">
        <w:rPr>
          <w:rFonts w:ascii="Arial" w:hAnsi="Arial" w:cs="Arial"/>
        </w:rPr>
        <w:t xml:space="preserve"> </w:t>
      </w:r>
      <w:r w:rsidR="003349C8" w:rsidRPr="001B50CD">
        <w:rPr>
          <w:rFonts w:ascii="Arial" w:hAnsi="Arial" w:cs="Arial"/>
          <w:color w:val="1A1A1A"/>
          <w:shd w:val="clear" w:color="auto" w:fill="FFFFFF"/>
        </w:rPr>
        <w:t>rebates will continue to be available for businesses impacted by the Provincewide Shutdown and earlier restrictions. Business can apply for</w:t>
      </w:r>
      <w:r w:rsidRPr="001B50CD">
        <w:rPr>
          <w:rFonts w:ascii="Arial" w:hAnsi="Arial" w:cs="Arial"/>
          <w:color w:val="1A1A1A"/>
          <w:shd w:val="clear" w:color="auto" w:fill="FFFFFF"/>
        </w:rPr>
        <w:t xml:space="preserve"> the</w:t>
      </w:r>
      <w:r w:rsidR="003349C8" w:rsidRPr="001B50CD">
        <w:rPr>
          <w:rFonts w:ascii="Arial" w:hAnsi="Arial" w:cs="Arial"/>
          <w:color w:val="1A1A1A"/>
          <w:shd w:val="clear" w:color="auto" w:fill="FFFFFF"/>
        </w:rPr>
        <w:t xml:space="preserve"> rebates </w:t>
      </w:r>
      <w:hyperlink r:id="rId17" w:anchor="/" w:history="1">
        <w:r w:rsidR="003349C8" w:rsidRPr="001B50CD">
          <w:rPr>
            <w:rStyle w:val="Hyperlink"/>
            <w:rFonts w:ascii="Arial" w:hAnsi="Arial" w:cs="Arial"/>
            <w:shd w:val="clear" w:color="auto" w:fill="FFFFFF"/>
          </w:rPr>
          <w:t>here</w:t>
        </w:r>
      </w:hyperlink>
      <w:r w:rsidR="003349C8" w:rsidRPr="001B50CD">
        <w:rPr>
          <w:rFonts w:ascii="Arial" w:hAnsi="Arial" w:cs="Arial"/>
          <w:color w:val="1A1A1A"/>
          <w:shd w:val="clear" w:color="auto" w:fill="FFFFFF"/>
        </w:rPr>
        <w:t>.</w:t>
      </w:r>
    </w:p>
    <w:p w14:paraId="3CB4C0E9" w14:textId="77777777" w:rsidR="004A4D46" w:rsidRPr="001B50CD" w:rsidRDefault="004A4D46" w:rsidP="003349C8">
      <w:pPr>
        <w:tabs>
          <w:tab w:val="right" w:pos="9746"/>
        </w:tabs>
        <w:spacing w:after="0" w:line="240" w:lineRule="auto"/>
        <w:rPr>
          <w:rFonts w:ascii="Arial" w:hAnsi="Arial" w:cs="Arial"/>
          <w:bCs/>
        </w:rPr>
      </w:pPr>
    </w:p>
    <w:p w14:paraId="4B449F7A" w14:textId="77777777" w:rsidR="003349C8" w:rsidRPr="001B50CD" w:rsidRDefault="003349C8" w:rsidP="003349C8">
      <w:pPr>
        <w:rPr>
          <w:rFonts w:ascii="Arial" w:hAnsi="Arial" w:cs="Arial"/>
          <w:b/>
        </w:rPr>
      </w:pPr>
      <w:r w:rsidRPr="001B50CD">
        <w:rPr>
          <w:rFonts w:ascii="Arial" w:hAnsi="Arial" w:cs="Arial"/>
          <w:b/>
        </w:rPr>
        <w:t>QUICK FACTS</w:t>
      </w:r>
    </w:p>
    <w:p w14:paraId="082882B5" w14:textId="73A0E97C" w:rsidR="00851A80" w:rsidRPr="001B50CD" w:rsidRDefault="00AC4D08" w:rsidP="00AC4D08">
      <w:pPr>
        <w:numPr>
          <w:ilvl w:val="0"/>
          <w:numId w:val="2"/>
        </w:numPr>
        <w:spacing w:after="0" w:line="240" w:lineRule="auto"/>
        <w:rPr>
          <w:rFonts w:ascii="Arial" w:eastAsia="Times New Roman" w:hAnsi="Arial" w:cs="Arial"/>
          <w:b/>
          <w:bCs/>
          <w:color w:val="000000" w:themeColor="text1"/>
          <w:lang w:val="en"/>
        </w:rPr>
      </w:pPr>
      <w:r w:rsidRPr="001B50CD">
        <w:rPr>
          <w:rFonts w:ascii="Arial" w:eastAsia="Times New Roman" w:hAnsi="Arial" w:cs="Arial"/>
          <w:color w:val="000000" w:themeColor="text1"/>
          <w:lang w:val="en-US"/>
        </w:rPr>
        <w:t>Currently, hospitalizations for COVID-19 have increased by 7</w:t>
      </w:r>
      <w:r w:rsidR="00DD2ED0" w:rsidRPr="001B50CD">
        <w:rPr>
          <w:rFonts w:ascii="Arial" w:eastAsia="Times New Roman" w:hAnsi="Arial" w:cs="Arial"/>
          <w:color w:val="000000" w:themeColor="text1"/>
          <w:lang w:val="en-US"/>
        </w:rPr>
        <w:t>4</w:t>
      </w:r>
      <w:r w:rsidRPr="001B50CD">
        <w:rPr>
          <w:rFonts w:ascii="Arial" w:eastAsia="Times New Roman" w:hAnsi="Arial" w:cs="Arial"/>
          <w:color w:val="000000" w:themeColor="text1"/>
          <w:lang w:val="en-US"/>
        </w:rPr>
        <w:t xml:space="preserve"> per cent over the last </w:t>
      </w:r>
      <w:r w:rsidR="00433D3F">
        <w:rPr>
          <w:rFonts w:ascii="Arial" w:eastAsia="Times New Roman" w:hAnsi="Arial" w:cs="Arial"/>
          <w:color w:val="000000" w:themeColor="text1"/>
          <w:lang w:val="en-US"/>
        </w:rPr>
        <w:t>four</w:t>
      </w:r>
      <w:r w:rsidRPr="001B50CD">
        <w:rPr>
          <w:rFonts w:ascii="Arial" w:eastAsia="Times New Roman" w:hAnsi="Arial" w:cs="Arial"/>
          <w:color w:val="000000" w:themeColor="text1"/>
          <w:lang w:val="en-US"/>
        </w:rPr>
        <w:t xml:space="preserve"> weeks and are </w:t>
      </w:r>
      <w:r w:rsidR="00757845" w:rsidRPr="001B50CD">
        <w:rPr>
          <w:rFonts w:ascii="Arial" w:eastAsia="Times New Roman" w:hAnsi="Arial" w:cs="Arial"/>
          <w:color w:val="000000" w:themeColor="text1"/>
          <w:lang w:val="en-US"/>
        </w:rPr>
        <w:t xml:space="preserve">more than </w:t>
      </w:r>
      <w:r w:rsidR="00C26243" w:rsidRPr="001B50CD">
        <w:rPr>
          <w:rFonts w:ascii="Arial" w:eastAsia="Times New Roman" w:hAnsi="Arial" w:cs="Arial"/>
          <w:color w:val="000000" w:themeColor="text1"/>
          <w:lang w:val="en-US"/>
        </w:rPr>
        <w:t>1</w:t>
      </w:r>
      <w:r w:rsidRPr="001B50CD">
        <w:rPr>
          <w:rFonts w:ascii="Arial" w:eastAsia="Times New Roman" w:hAnsi="Arial" w:cs="Arial"/>
          <w:color w:val="000000" w:themeColor="text1"/>
          <w:lang w:val="en-US"/>
        </w:rPr>
        <w:t>5 times higher than they were at the beginning of September</w:t>
      </w:r>
      <w:r w:rsidRPr="001B50CD">
        <w:rPr>
          <w:rFonts w:ascii="Arial" w:eastAsia="Times New Roman" w:hAnsi="Arial" w:cs="Arial"/>
          <w:color w:val="000000" w:themeColor="text1"/>
        </w:rPr>
        <w:t xml:space="preserve">. </w:t>
      </w:r>
      <w:r w:rsidR="00851A80" w:rsidRPr="001B50CD">
        <w:rPr>
          <w:rFonts w:ascii="Arial" w:eastAsia="Times New Roman" w:hAnsi="Arial" w:cs="Arial"/>
          <w:color w:val="000000" w:themeColor="text1"/>
        </w:rPr>
        <w:t xml:space="preserve">Intensive care unit (ICU) </w:t>
      </w:r>
      <w:r w:rsidRPr="001B50CD">
        <w:rPr>
          <w:rFonts w:ascii="Arial" w:eastAsia="Times New Roman" w:hAnsi="Arial" w:cs="Arial"/>
          <w:color w:val="000000" w:themeColor="text1"/>
        </w:rPr>
        <w:t>occupancy for COVID-19 ha</w:t>
      </w:r>
      <w:r w:rsidR="00225518" w:rsidRPr="001B50CD">
        <w:rPr>
          <w:rFonts w:ascii="Arial" w:eastAsia="Times New Roman" w:hAnsi="Arial" w:cs="Arial"/>
          <w:color w:val="000000" w:themeColor="text1"/>
        </w:rPr>
        <w:t xml:space="preserve">s </w:t>
      </w:r>
      <w:r w:rsidR="00757845" w:rsidRPr="001B50CD">
        <w:rPr>
          <w:rFonts w:ascii="Arial" w:eastAsia="Times New Roman" w:hAnsi="Arial" w:cs="Arial"/>
          <w:color w:val="000000" w:themeColor="text1"/>
        </w:rPr>
        <w:t xml:space="preserve">more than doubled </w:t>
      </w:r>
      <w:r w:rsidRPr="001B50CD">
        <w:rPr>
          <w:rFonts w:ascii="Arial" w:eastAsia="Times New Roman" w:hAnsi="Arial" w:cs="Arial"/>
          <w:color w:val="000000" w:themeColor="text1"/>
        </w:rPr>
        <w:t xml:space="preserve">over the last </w:t>
      </w:r>
      <w:r w:rsidR="00433D3F">
        <w:rPr>
          <w:rFonts w:ascii="Arial" w:eastAsia="Times New Roman" w:hAnsi="Arial" w:cs="Arial"/>
          <w:color w:val="000000" w:themeColor="text1"/>
        </w:rPr>
        <w:t xml:space="preserve">four </w:t>
      </w:r>
      <w:r w:rsidRPr="001B50CD">
        <w:rPr>
          <w:rFonts w:ascii="Arial" w:eastAsia="Times New Roman" w:hAnsi="Arial" w:cs="Arial"/>
          <w:color w:val="000000" w:themeColor="text1"/>
        </w:rPr>
        <w:t xml:space="preserve">weeks and </w:t>
      </w:r>
      <w:r w:rsidR="00225518" w:rsidRPr="001B50CD">
        <w:rPr>
          <w:rFonts w:ascii="Arial" w:eastAsia="Times New Roman" w:hAnsi="Arial" w:cs="Arial"/>
          <w:color w:val="000000" w:themeColor="text1"/>
        </w:rPr>
        <w:t xml:space="preserve">is </w:t>
      </w:r>
      <w:r w:rsidR="00E86239" w:rsidRPr="001B50CD">
        <w:rPr>
          <w:rFonts w:ascii="Arial" w:eastAsia="Times New Roman" w:hAnsi="Arial" w:cs="Arial"/>
          <w:color w:val="000000" w:themeColor="text1"/>
        </w:rPr>
        <w:t>20</w:t>
      </w:r>
      <w:r w:rsidRPr="001B50CD">
        <w:rPr>
          <w:rFonts w:ascii="Arial" w:eastAsia="Times New Roman" w:hAnsi="Arial" w:cs="Arial"/>
          <w:color w:val="000000" w:themeColor="text1"/>
        </w:rPr>
        <w:t xml:space="preserve"> times higher than at the beginning of September</w:t>
      </w:r>
      <w:r w:rsidRPr="001B50CD">
        <w:rPr>
          <w:rFonts w:ascii="Arial" w:eastAsia="Times New Roman" w:hAnsi="Arial" w:cs="Arial"/>
          <w:color w:val="000000" w:themeColor="text1"/>
          <w:lang w:val="en"/>
        </w:rPr>
        <w:t>.</w:t>
      </w:r>
    </w:p>
    <w:p w14:paraId="77B15061" w14:textId="2E3C93AF" w:rsidR="00AC4D08" w:rsidRPr="001B50CD" w:rsidRDefault="00225518" w:rsidP="00AC4D08">
      <w:pPr>
        <w:numPr>
          <w:ilvl w:val="0"/>
          <w:numId w:val="2"/>
        </w:numPr>
        <w:spacing w:after="0" w:line="240" w:lineRule="auto"/>
        <w:rPr>
          <w:rFonts w:ascii="Arial" w:eastAsia="Times New Roman" w:hAnsi="Arial" w:cs="Arial"/>
          <w:b/>
          <w:bCs/>
          <w:color w:val="000000" w:themeColor="text1"/>
          <w:lang w:val="en"/>
        </w:rPr>
      </w:pPr>
      <w:r w:rsidRPr="001B50CD">
        <w:rPr>
          <w:rFonts w:ascii="Arial" w:eastAsia="Times New Roman" w:hAnsi="Arial" w:cs="Arial"/>
          <w:color w:val="000000" w:themeColor="text1"/>
          <w:lang w:val="en"/>
        </w:rPr>
        <w:t>Ontario</w:t>
      </w:r>
      <w:r w:rsidR="00AC4D08" w:rsidRPr="001B50CD">
        <w:rPr>
          <w:rFonts w:ascii="Arial" w:eastAsia="Times New Roman" w:hAnsi="Arial" w:cs="Arial"/>
          <w:color w:val="000000" w:themeColor="text1"/>
          <w:lang w:val="en"/>
        </w:rPr>
        <w:t xml:space="preserve"> currently ha</w:t>
      </w:r>
      <w:r w:rsidRPr="001B50CD">
        <w:rPr>
          <w:rFonts w:ascii="Arial" w:eastAsia="Times New Roman" w:hAnsi="Arial" w:cs="Arial"/>
          <w:color w:val="000000" w:themeColor="text1"/>
          <w:lang w:val="en"/>
        </w:rPr>
        <w:t>s</w:t>
      </w:r>
      <w:r w:rsidR="00AC4D08" w:rsidRPr="001B50CD">
        <w:rPr>
          <w:rFonts w:ascii="Arial" w:eastAsia="Times New Roman" w:hAnsi="Arial" w:cs="Arial"/>
          <w:color w:val="000000" w:themeColor="text1"/>
          <w:lang w:val="en"/>
        </w:rPr>
        <w:t xml:space="preserve"> </w:t>
      </w:r>
      <w:r w:rsidR="006B2EEC" w:rsidRPr="001B50CD">
        <w:rPr>
          <w:rFonts w:ascii="Arial" w:eastAsia="Times New Roman" w:hAnsi="Arial" w:cs="Arial"/>
          <w:color w:val="000000" w:themeColor="text1"/>
          <w:lang w:val="en"/>
        </w:rPr>
        <w:t>915</w:t>
      </w:r>
      <w:r w:rsidR="00851A80" w:rsidRPr="001B50CD">
        <w:rPr>
          <w:rFonts w:ascii="Arial" w:eastAsia="Times New Roman" w:hAnsi="Arial" w:cs="Arial"/>
          <w:color w:val="000000" w:themeColor="text1"/>
          <w:lang w:val="en"/>
        </w:rPr>
        <w:t xml:space="preserve"> </w:t>
      </w:r>
      <w:r w:rsidR="00AC4D08" w:rsidRPr="001B50CD">
        <w:rPr>
          <w:rFonts w:ascii="Arial" w:eastAsia="Times New Roman" w:hAnsi="Arial" w:cs="Arial"/>
          <w:color w:val="000000" w:themeColor="text1"/>
          <w:lang w:val="en"/>
        </w:rPr>
        <w:t xml:space="preserve">COVID-19 patients requiring </w:t>
      </w:r>
      <w:r w:rsidR="00AD728C" w:rsidRPr="001B50CD">
        <w:rPr>
          <w:rFonts w:ascii="Arial" w:eastAsia="Times New Roman" w:hAnsi="Arial" w:cs="Arial"/>
          <w:color w:val="000000" w:themeColor="text1"/>
          <w:lang w:val="en"/>
        </w:rPr>
        <w:t>acute</w:t>
      </w:r>
      <w:r w:rsidR="00AC4D08" w:rsidRPr="001B50CD">
        <w:rPr>
          <w:rFonts w:ascii="Arial" w:eastAsia="Times New Roman" w:hAnsi="Arial" w:cs="Arial"/>
          <w:color w:val="000000" w:themeColor="text1"/>
          <w:lang w:val="en"/>
        </w:rPr>
        <w:t xml:space="preserve"> care</w:t>
      </w:r>
      <w:r w:rsidR="00851A80" w:rsidRPr="001B50CD">
        <w:rPr>
          <w:rFonts w:ascii="Arial" w:eastAsia="Times New Roman" w:hAnsi="Arial" w:cs="Arial"/>
          <w:color w:val="000000" w:themeColor="text1"/>
          <w:lang w:val="en"/>
        </w:rPr>
        <w:t>,</w:t>
      </w:r>
      <w:r w:rsidR="00AC4D08" w:rsidRPr="001B50CD">
        <w:rPr>
          <w:rFonts w:ascii="Arial" w:eastAsia="Times New Roman" w:hAnsi="Arial" w:cs="Arial"/>
          <w:color w:val="000000" w:themeColor="text1"/>
          <w:lang w:val="en"/>
        </w:rPr>
        <w:t xml:space="preserve"> 26</w:t>
      </w:r>
      <w:r w:rsidR="00AD728C" w:rsidRPr="001B50CD">
        <w:rPr>
          <w:rFonts w:ascii="Arial" w:eastAsia="Times New Roman" w:hAnsi="Arial" w:cs="Arial"/>
          <w:color w:val="000000" w:themeColor="text1"/>
          <w:lang w:val="en"/>
        </w:rPr>
        <w:t>5</w:t>
      </w:r>
      <w:r w:rsidR="00AC4D08" w:rsidRPr="001B50CD">
        <w:rPr>
          <w:rFonts w:ascii="Arial" w:eastAsia="Times New Roman" w:hAnsi="Arial" w:cs="Arial"/>
          <w:color w:val="000000" w:themeColor="text1"/>
          <w:lang w:val="en"/>
        </w:rPr>
        <w:t xml:space="preserve"> patients in ICU</w:t>
      </w:r>
      <w:r w:rsidR="00851A80" w:rsidRPr="001B50CD">
        <w:rPr>
          <w:rFonts w:ascii="Arial" w:eastAsia="Times New Roman" w:hAnsi="Arial" w:cs="Arial"/>
          <w:color w:val="000000" w:themeColor="text1"/>
          <w:lang w:val="en"/>
        </w:rPr>
        <w:t xml:space="preserve">, </w:t>
      </w:r>
      <w:r w:rsidR="002F6957" w:rsidRPr="001B50CD">
        <w:rPr>
          <w:rFonts w:ascii="Arial" w:eastAsia="Times New Roman" w:hAnsi="Arial" w:cs="Arial"/>
          <w:color w:val="000000" w:themeColor="text1"/>
          <w:lang w:val="en"/>
        </w:rPr>
        <w:t>with</w:t>
      </w:r>
      <w:r w:rsidR="00AC4D08" w:rsidRPr="001B50CD">
        <w:rPr>
          <w:rFonts w:ascii="Arial" w:eastAsia="Times New Roman" w:hAnsi="Arial" w:cs="Arial"/>
          <w:color w:val="000000" w:themeColor="text1"/>
          <w:lang w:val="en"/>
        </w:rPr>
        <w:t xml:space="preserve"> 15</w:t>
      </w:r>
      <w:r w:rsidR="002F6957" w:rsidRPr="001B50CD">
        <w:rPr>
          <w:rFonts w:ascii="Arial" w:eastAsia="Times New Roman" w:hAnsi="Arial" w:cs="Arial"/>
          <w:color w:val="000000" w:themeColor="text1"/>
          <w:lang w:val="en"/>
        </w:rPr>
        <w:t>2</w:t>
      </w:r>
      <w:r w:rsidR="00851A80" w:rsidRPr="001B50CD">
        <w:rPr>
          <w:rFonts w:ascii="Arial" w:eastAsia="Times New Roman" w:hAnsi="Arial" w:cs="Arial"/>
          <w:color w:val="000000" w:themeColor="text1"/>
          <w:lang w:val="en"/>
        </w:rPr>
        <w:t xml:space="preserve"> </w:t>
      </w:r>
      <w:r w:rsidR="00AC4D08" w:rsidRPr="001B50CD">
        <w:rPr>
          <w:rFonts w:ascii="Arial" w:eastAsia="Times New Roman" w:hAnsi="Arial" w:cs="Arial"/>
          <w:color w:val="000000" w:themeColor="text1"/>
          <w:lang w:val="en"/>
        </w:rPr>
        <w:t>on a ventilator.</w:t>
      </w:r>
    </w:p>
    <w:p w14:paraId="68658DAD" w14:textId="64FA6A4D" w:rsidR="00AC4D08" w:rsidRPr="001B50CD" w:rsidRDefault="00AC4D08" w:rsidP="00AC4D08">
      <w:pPr>
        <w:numPr>
          <w:ilvl w:val="0"/>
          <w:numId w:val="2"/>
        </w:numPr>
        <w:spacing w:after="0" w:line="240" w:lineRule="auto"/>
        <w:rPr>
          <w:rFonts w:ascii="Arial" w:eastAsia="Times New Roman" w:hAnsi="Arial" w:cs="Arial"/>
          <w:b/>
          <w:bCs/>
          <w:color w:val="000000" w:themeColor="text1"/>
          <w:lang w:val="en"/>
        </w:rPr>
      </w:pPr>
      <w:r w:rsidRPr="001B50CD">
        <w:rPr>
          <w:rFonts w:ascii="Arial" w:eastAsia="Times New Roman" w:hAnsi="Arial" w:cs="Arial"/>
          <w:color w:val="000000" w:themeColor="text1"/>
          <w:lang w:val="en-US"/>
        </w:rPr>
        <w:t xml:space="preserve">Based on the latest modelling data, cases </w:t>
      </w:r>
      <w:r w:rsidR="00225518" w:rsidRPr="001B50CD">
        <w:rPr>
          <w:rFonts w:ascii="Arial" w:eastAsia="Times New Roman" w:hAnsi="Arial" w:cs="Arial"/>
          <w:color w:val="000000" w:themeColor="text1"/>
          <w:lang w:val="en-US"/>
        </w:rPr>
        <w:t xml:space="preserve">across the province </w:t>
      </w:r>
      <w:r w:rsidRPr="001B50CD">
        <w:rPr>
          <w:rFonts w:ascii="Arial" w:eastAsia="Times New Roman" w:hAnsi="Arial" w:cs="Arial"/>
          <w:color w:val="000000" w:themeColor="text1"/>
          <w:lang w:val="en-US"/>
        </w:rPr>
        <w:t xml:space="preserve">are continuing to grow and the number of people requiring an intensive care bed is projected to rise well above 300 people within the next </w:t>
      </w:r>
      <w:r w:rsidR="00225518" w:rsidRPr="001B50CD">
        <w:rPr>
          <w:rFonts w:ascii="Arial" w:eastAsia="Times New Roman" w:hAnsi="Arial" w:cs="Arial"/>
          <w:color w:val="000000" w:themeColor="text1"/>
          <w:lang w:val="en-US"/>
        </w:rPr>
        <w:t>10</w:t>
      </w:r>
      <w:r w:rsidRPr="001B50CD">
        <w:rPr>
          <w:rFonts w:ascii="Arial" w:eastAsia="Times New Roman" w:hAnsi="Arial" w:cs="Arial"/>
          <w:color w:val="000000" w:themeColor="text1"/>
          <w:lang w:val="en-US"/>
        </w:rPr>
        <w:t xml:space="preserve"> days.</w:t>
      </w:r>
    </w:p>
    <w:p w14:paraId="76171A0F" w14:textId="1CCC7BCD"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hAnsi="Arial" w:cs="Arial"/>
          <w:lang w:val="en-US"/>
        </w:rPr>
        <w:t>S</w:t>
      </w:r>
      <w:r w:rsidR="00B83009" w:rsidRPr="001B50CD">
        <w:rPr>
          <w:rFonts w:ascii="Arial" w:hAnsi="Arial" w:cs="Arial"/>
          <w:lang w:val="en-US"/>
        </w:rPr>
        <w:t>ome</w:t>
      </w:r>
      <w:r w:rsidR="004D011C" w:rsidRPr="001B50CD">
        <w:rPr>
          <w:rFonts w:ascii="Arial" w:hAnsi="Arial" w:cs="Arial"/>
          <w:lang w:val="en-US"/>
        </w:rPr>
        <w:t xml:space="preserve"> </w:t>
      </w:r>
      <w:r w:rsidRPr="001B50CD">
        <w:rPr>
          <w:rFonts w:ascii="Arial" w:hAnsi="Arial" w:cs="Arial"/>
          <w:lang w:val="en-US"/>
        </w:rPr>
        <w:t>jurisdictions around the world</w:t>
      </w:r>
      <w:r w:rsidR="003718B0" w:rsidRPr="001B50CD">
        <w:rPr>
          <w:rFonts w:ascii="Arial" w:hAnsi="Arial" w:cs="Arial"/>
          <w:lang w:val="en-US"/>
        </w:rPr>
        <w:t xml:space="preserve">, including </w:t>
      </w:r>
      <w:r w:rsidR="00B83009" w:rsidRPr="001B50CD">
        <w:rPr>
          <w:rFonts w:ascii="Arial" w:hAnsi="Arial" w:cs="Arial"/>
          <w:lang w:val="en-US"/>
        </w:rPr>
        <w:t>those in Canada</w:t>
      </w:r>
      <w:r w:rsidR="004D011C" w:rsidRPr="001B50CD">
        <w:rPr>
          <w:rFonts w:ascii="Arial" w:hAnsi="Arial" w:cs="Arial"/>
          <w:lang w:val="en-US"/>
        </w:rPr>
        <w:t xml:space="preserve"> </w:t>
      </w:r>
      <w:r w:rsidRPr="001B50CD">
        <w:rPr>
          <w:rFonts w:ascii="Arial" w:hAnsi="Arial" w:cs="Arial"/>
          <w:lang w:val="en-US"/>
        </w:rPr>
        <w:t xml:space="preserve">have implemented similar </w:t>
      </w:r>
      <w:r w:rsidR="00BC07F4" w:rsidRPr="001B50CD">
        <w:rPr>
          <w:rFonts w:ascii="Arial" w:hAnsi="Arial" w:cs="Arial"/>
          <w:lang w:val="en-US"/>
        </w:rPr>
        <w:t xml:space="preserve">time-limited </w:t>
      </w:r>
      <w:r w:rsidRPr="001B50CD">
        <w:rPr>
          <w:rFonts w:ascii="Arial" w:hAnsi="Arial" w:cs="Arial"/>
          <w:lang w:val="en-US"/>
        </w:rPr>
        <w:t xml:space="preserve">measures to respond to a dramatic resurgence in cases. </w:t>
      </w:r>
      <w:r w:rsidRPr="001B50CD">
        <w:rPr>
          <w:rFonts w:ascii="Arial" w:hAnsi="Arial" w:cs="Arial"/>
        </w:rPr>
        <w:t xml:space="preserve">Based on their experiences, measures of </w:t>
      </w:r>
      <w:r w:rsidR="003718B0" w:rsidRPr="001B50CD">
        <w:rPr>
          <w:rFonts w:ascii="Arial" w:hAnsi="Arial" w:cs="Arial"/>
        </w:rPr>
        <w:t>four</w:t>
      </w:r>
      <w:r w:rsidRPr="001B50CD">
        <w:rPr>
          <w:rFonts w:ascii="Arial" w:hAnsi="Arial" w:cs="Arial"/>
        </w:rPr>
        <w:t xml:space="preserve"> to </w:t>
      </w:r>
      <w:r w:rsidR="003718B0" w:rsidRPr="001B50CD">
        <w:rPr>
          <w:rFonts w:ascii="Arial" w:hAnsi="Arial" w:cs="Arial"/>
        </w:rPr>
        <w:t>six</w:t>
      </w:r>
      <w:r w:rsidRPr="001B50CD">
        <w:rPr>
          <w:rFonts w:ascii="Arial" w:hAnsi="Arial" w:cs="Arial"/>
        </w:rPr>
        <w:t xml:space="preserve"> weeks </w:t>
      </w:r>
      <w:r w:rsidR="00A8782F" w:rsidRPr="001B50CD">
        <w:rPr>
          <w:rFonts w:ascii="Arial" w:hAnsi="Arial" w:cs="Arial"/>
        </w:rPr>
        <w:t xml:space="preserve">are expected to </w:t>
      </w:r>
      <w:r w:rsidRPr="001B50CD">
        <w:rPr>
          <w:rFonts w:ascii="Arial" w:hAnsi="Arial" w:cs="Arial"/>
        </w:rPr>
        <w:t>interrupt transmission of COVID-19 in Ontario.</w:t>
      </w:r>
    </w:p>
    <w:p w14:paraId="6F4F98B3" w14:textId="77777777"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t>Municipalities and local medical officers of health may have additional restrictions or targeted requirements in their region.</w:t>
      </w:r>
    </w:p>
    <w:p w14:paraId="5BA1F08E" w14:textId="7F2A3334"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t>If you have questions about what will be open or impacts to your business or employment, call the Stop the Spread Business Information Line at 1-888-444-3659</w:t>
      </w:r>
      <w:r w:rsidR="00433D3F">
        <w:rPr>
          <w:rFonts w:ascii="Arial" w:eastAsia="Times New Roman" w:hAnsi="Arial" w:cs="Arial"/>
          <w:color w:val="1A1A1A"/>
          <w:lang w:val="en" w:eastAsia="en-CA"/>
        </w:rPr>
        <w:t>.</w:t>
      </w:r>
    </w:p>
    <w:p w14:paraId="6E965638" w14:textId="77777777"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t xml:space="preserve">Get tested if you have </w:t>
      </w:r>
      <w:hyperlink r:id="rId18" w:anchor="section-0" w:history="1">
        <w:r w:rsidRPr="001B50CD">
          <w:rPr>
            <w:rFonts w:ascii="Arial" w:eastAsia="Times New Roman" w:hAnsi="Arial" w:cs="Arial"/>
            <w:color w:val="0066CC"/>
            <w:u w:val="single"/>
            <w:lang w:val="en" w:eastAsia="en-CA"/>
          </w:rPr>
          <w:t>symptoms compatible with COVID-19</w:t>
        </w:r>
      </w:hyperlink>
      <w:r w:rsidRPr="001B50CD">
        <w:rPr>
          <w:rFonts w:ascii="Arial" w:eastAsia="Times New Roman" w:hAnsi="Arial" w:cs="Arial"/>
          <w:color w:val="1A1A1A"/>
          <w:lang w:val="en" w:eastAsia="en-CA"/>
        </w:rPr>
        <w:t xml:space="preserve">, or if you have been advised of exposure by your local public health unit or through the COVID Alert App. Visit </w:t>
      </w:r>
      <w:hyperlink r:id="rId19" w:history="1">
        <w:r w:rsidRPr="001B50CD">
          <w:rPr>
            <w:rFonts w:ascii="Arial" w:eastAsia="Times New Roman" w:hAnsi="Arial" w:cs="Arial"/>
            <w:color w:val="0066CC"/>
            <w:u w:val="single"/>
            <w:lang w:val="en" w:eastAsia="en-CA"/>
          </w:rPr>
          <w:t>Ontario.ca/</w:t>
        </w:r>
        <w:proofErr w:type="spellStart"/>
        <w:r w:rsidRPr="001B50CD">
          <w:rPr>
            <w:rFonts w:ascii="Arial" w:eastAsia="Times New Roman" w:hAnsi="Arial" w:cs="Arial"/>
            <w:color w:val="0066CC"/>
            <w:u w:val="single"/>
            <w:lang w:val="en" w:eastAsia="en-CA"/>
          </w:rPr>
          <w:t>covidtest</w:t>
        </w:r>
        <w:proofErr w:type="spellEnd"/>
      </w:hyperlink>
      <w:r w:rsidRPr="001B50CD">
        <w:rPr>
          <w:rFonts w:ascii="Arial" w:eastAsia="Times New Roman" w:hAnsi="Arial" w:cs="Arial"/>
          <w:color w:val="1A1A1A"/>
          <w:lang w:val="en" w:eastAsia="en-CA"/>
        </w:rPr>
        <w:t xml:space="preserve"> to find the nearest testing location.</w:t>
      </w:r>
    </w:p>
    <w:p w14:paraId="16E56D9C" w14:textId="75CD01FB" w:rsidR="003349C8" w:rsidRPr="001B50CD" w:rsidRDefault="003349C8" w:rsidP="00994D68">
      <w:pPr>
        <w:pStyle w:val="ListParagraph"/>
        <w:numPr>
          <w:ilvl w:val="0"/>
          <w:numId w:val="2"/>
        </w:numPr>
        <w:tabs>
          <w:tab w:val="right" w:pos="9746"/>
        </w:tabs>
        <w:spacing w:after="0" w:line="240" w:lineRule="auto"/>
        <w:contextualSpacing w:val="0"/>
        <w:rPr>
          <w:rFonts w:ascii="Arial" w:hAnsi="Arial" w:cs="Arial"/>
          <w:bCs/>
        </w:rPr>
      </w:pPr>
      <w:r w:rsidRPr="001B50CD">
        <w:rPr>
          <w:rFonts w:ascii="Arial" w:hAnsi="Arial" w:cs="Arial"/>
          <w:bCs/>
        </w:rPr>
        <w:t xml:space="preserve">The Ontario Small Business Support Grant is part of the Province’s more than $13.5 billion in support for people and jobs outlined in the 2020 Budget, </w:t>
      </w:r>
      <w:hyperlink r:id="rId20" w:history="1">
        <w:r w:rsidRPr="001B50CD">
          <w:rPr>
            <w:rStyle w:val="Hyperlink"/>
            <w:rFonts w:ascii="Arial" w:hAnsi="Arial" w:cs="Arial"/>
            <w:bCs/>
            <w:i/>
            <w:iCs/>
          </w:rPr>
          <w:t>Ontario’s Action Plan: Protect, Support, Recover</w:t>
        </w:r>
      </w:hyperlink>
      <w:r w:rsidRPr="001B50CD">
        <w:rPr>
          <w:rFonts w:ascii="Arial" w:hAnsi="Arial" w:cs="Arial"/>
          <w:bCs/>
          <w:i/>
          <w:iCs/>
        </w:rPr>
        <w:t>.</w:t>
      </w:r>
      <w:r w:rsidRPr="001B50CD">
        <w:rPr>
          <w:rFonts w:ascii="Arial" w:hAnsi="Arial" w:cs="Arial"/>
          <w:bCs/>
        </w:rPr>
        <w:t xml:space="preserve"> It is also in addition to $4.8 billion to address critical areas to support a strong long-term recovery that helps workers, employers and communities get back on their feet, while building the foundation for recovery and growth.</w:t>
      </w:r>
    </w:p>
    <w:p w14:paraId="7AAAC772" w14:textId="10FB4728"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t xml:space="preserve">To find the right supports, visit </w:t>
      </w:r>
      <w:hyperlink r:id="rId21" w:anchor="section-4" w:history="1">
        <w:r w:rsidRPr="001B50CD">
          <w:rPr>
            <w:rFonts w:ascii="Arial" w:eastAsia="Times New Roman" w:hAnsi="Arial" w:cs="Arial"/>
            <w:color w:val="0066CC"/>
            <w:u w:val="single"/>
            <w:lang w:val="en" w:eastAsia="en-CA"/>
          </w:rPr>
          <w:t>COVID-19: Support for People</w:t>
        </w:r>
      </w:hyperlink>
      <w:r w:rsidRPr="001B50CD">
        <w:rPr>
          <w:rFonts w:ascii="Arial" w:eastAsia="Times New Roman" w:hAnsi="Arial" w:cs="Arial"/>
          <w:color w:val="1A1A1A"/>
          <w:lang w:val="en" w:eastAsia="en-CA"/>
        </w:rPr>
        <w:t>, which has information about the many available and free mental health services and support</w:t>
      </w:r>
      <w:r w:rsidRPr="001B50CD">
        <w:rPr>
          <w:rFonts w:ascii="Arial" w:hAnsi="Arial" w:cs="Arial"/>
          <w:lang w:val="en" w:eastAsia="en-CA"/>
        </w:rPr>
        <w:t>s</w:t>
      </w:r>
      <w:r w:rsidR="00433D3F">
        <w:rPr>
          <w:rFonts w:ascii="Arial" w:hAnsi="Arial" w:cs="Arial"/>
          <w:lang w:val="en" w:eastAsia="en-CA"/>
        </w:rPr>
        <w:t>.</w:t>
      </w:r>
    </w:p>
    <w:p w14:paraId="04B24F16" w14:textId="77777777"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lastRenderedPageBreak/>
        <w:t xml:space="preserve">To stay safe you can download the </w:t>
      </w:r>
      <w:hyperlink r:id="rId22" w:history="1">
        <w:r w:rsidRPr="001B50CD">
          <w:rPr>
            <w:rStyle w:val="Hyperlink"/>
            <w:rFonts w:ascii="Arial" w:eastAsia="Times New Roman" w:hAnsi="Arial" w:cs="Arial"/>
            <w:lang w:val="en" w:eastAsia="en-CA"/>
          </w:rPr>
          <w:t>COVID Alert App</w:t>
        </w:r>
      </w:hyperlink>
      <w:r w:rsidRPr="001B50CD">
        <w:rPr>
          <w:rFonts w:ascii="Arial" w:eastAsia="Times New Roman" w:hAnsi="Arial" w:cs="Arial"/>
          <w:color w:val="1A1A1A"/>
          <w:lang w:val="en" w:eastAsia="en-CA"/>
        </w:rPr>
        <w:t xml:space="preserve"> free from the Apple and Google Play app stores.</w:t>
      </w:r>
    </w:p>
    <w:p w14:paraId="4790BD68" w14:textId="10A1F1EA" w:rsidR="003349C8" w:rsidRPr="001B50CD" w:rsidRDefault="003349C8" w:rsidP="00994D68">
      <w:pPr>
        <w:pStyle w:val="ListParagraph"/>
        <w:numPr>
          <w:ilvl w:val="0"/>
          <w:numId w:val="2"/>
        </w:numPr>
        <w:spacing w:after="0" w:line="240" w:lineRule="auto"/>
        <w:contextualSpacing w:val="0"/>
        <w:rPr>
          <w:rFonts w:ascii="Arial" w:eastAsia="Times New Roman" w:hAnsi="Arial" w:cs="Arial"/>
          <w:color w:val="1A1A1A"/>
          <w:lang w:val="en" w:eastAsia="en-CA"/>
        </w:rPr>
      </w:pPr>
      <w:r w:rsidRPr="001B50CD">
        <w:rPr>
          <w:rFonts w:ascii="Arial" w:eastAsia="Times New Roman" w:hAnsi="Arial" w:cs="Arial"/>
          <w:color w:val="1A1A1A"/>
          <w:lang w:val="en" w:eastAsia="en-CA"/>
        </w:rPr>
        <w:t>To date, as part of the</w:t>
      </w:r>
      <w:r w:rsidR="00F455B6" w:rsidRPr="001B50CD">
        <w:rPr>
          <w:rFonts w:ascii="Arial" w:eastAsia="Times New Roman" w:hAnsi="Arial" w:cs="Arial"/>
          <w:color w:val="1A1A1A"/>
          <w:lang w:val="en" w:eastAsia="en-CA"/>
        </w:rPr>
        <w:t xml:space="preserve"> province’s</w:t>
      </w:r>
      <w:r w:rsidRPr="001B50CD">
        <w:rPr>
          <w:rFonts w:ascii="Arial" w:eastAsia="Times New Roman" w:hAnsi="Arial" w:cs="Arial"/>
          <w:color w:val="1A1A1A"/>
          <w:lang w:val="en" w:eastAsia="en-CA"/>
        </w:rPr>
        <w:t xml:space="preserve"> COVID-19 </w:t>
      </w:r>
      <w:r w:rsidR="00F455B6" w:rsidRPr="001B50CD">
        <w:rPr>
          <w:rFonts w:ascii="Arial" w:eastAsia="Times New Roman" w:hAnsi="Arial" w:cs="Arial"/>
          <w:color w:val="1A1A1A"/>
          <w:lang w:val="en" w:eastAsia="en-CA"/>
        </w:rPr>
        <w:t>immunization program,</w:t>
      </w:r>
      <w:r w:rsidRPr="001B50CD">
        <w:rPr>
          <w:rFonts w:ascii="Arial" w:eastAsia="Times New Roman" w:hAnsi="Arial" w:cs="Arial"/>
          <w:color w:val="1A1A1A"/>
          <w:lang w:val="en" w:eastAsia="en-CA"/>
        </w:rPr>
        <w:t xml:space="preserve"> over 3</w:t>
      </w:r>
      <w:r w:rsidR="00F455B6" w:rsidRPr="001B50CD">
        <w:rPr>
          <w:rFonts w:ascii="Arial" w:eastAsia="Times New Roman" w:hAnsi="Arial" w:cs="Arial"/>
          <w:color w:val="1A1A1A"/>
          <w:lang w:val="en" w:eastAsia="en-CA"/>
        </w:rPr>
        <w:t>,</w:t>
      </w:r>
      <w:r w:rsidRPr="001B50CD">
        <w:rPr>
          <w:rFonts w:ascii="Arial" w:eastAsia="Times New Roman" w:hAnsi="Arial" w:cs="Arial"/>
          <w:color w:val="1A1A1A"/>
          <w:lang w:val="en" w:eastAsia="en-CA"/>
        </w:rPr>
        <w:t xml:space="preserve">000 </w:t>
      </w:r>
      <w:r w:rsidR="00F455B6" w:rsidRPr="001B50CD">
        <w:rPr>
          <w:rFonts w:ascii="Arial" w:eastAsia="Times New Roman" w:hAnsi="Arial" w:cs="Arial"/>
          <w:color w:val="1A1A1A"/>
          <w:lang w:val="en" w:eastAsia="en-CA"/>
        </w:rPr>
        <w:t xml:space="preserve">frontline </w:t>
      </w:r>
      <w:r w:rsidRPr="001B50CD">
        <w:rPr>
          <w:rFonts w:ascii="Arial" w:eastAsia="Times New Roman" w:hAnsi="Arial" w:cs="Arial"/>
          <w:color w:val="1A1A1A"/>
          <w:lang w:val="en" w:eastAsia="en-CA"/>
        </w:rPr>
        <w:t>health care workers have been vaccinated.</w:t>
      </w:r>
    </w:p>
    <w:p w14:paraId="4BAFDB48" w14:textId="132571CE" w:rsidR="00B13C68" w:rsidRPr="001B50CD" w:rsidRDefault="00B13C68" w:rsidP="00B13C68">
      <w:pPr>
        <w:pStyle w:val="ListParagraph"/>
        <w:numPr>
          <w:ilvl w:val="0"/>
          <w:numId w:val="2"/>
        </w:numPr>
        <w:spacing w:after="0" w:line="240" w:lineRule="auto"/>
        <w:rPr>
          <w:rFonts w:ascii="Arial" w:hAnsi="Arial" w:cs="Arial"/>
          <w:lang w:eastAsia="en-CA"/>
        </w:rPr>
      </w:pPr>
      <w:r w:rsidRPr="001B50CD">
        <w:rPr>
          <w:rFonts w:ascii="Arial" w:eastAsia="Times New Roman" w:hAnsi="Arial" w:cs="Arial"/>
          <w:color w:val="1A1A1A"/>
          <w:lang w:val="en" w:eastAsia="en-CA"/>
        </w:rPr>
        <w:t xml:space="preserve">Schools continue to be safe, </w:t>
      </w:r>
      <w:r w:rsidR="002D3C7B" w:rsidRPr="001B50CD">
        <w:rPr>
          <w:rFonts w:ascii="Arial" w:eastAsia="Times New Roman" w:hAnsi="Arial" w:cs="Arial"/>
          <w:color w:val="1A1A1A"/>
          <w:lang w:val="en" w:eastAsia="en-CA"/>
        </w:rPr>
        <w:t xml:space="preserve">and according to data reported by school boards, </w:t>
      </w:r>
      <w:r w:rsidRPr="001B50CD">
        <w:rPr>
          <w:rFonts w:ascii="Arial" w:eastAsia="Times New Roman" w:hAnsi="Arial" w:cs="Arial"/>
          <w:color w:val="1A1A1A"/>
          <w:lang w:val="en" w:eastAsia="en-CA"/>
        </w:rPr>
        <w:t>as of Friday, December 18: approximately 99.6</w:t>
      </w:r>
      <w:r w:rsidR="00DB1C71" w:rsidRPr="001B50CD">
        <w:rPr>
          <w:rFonts w:ascii="Arial" w:eastAsia="Times New Roman" w:hAnsi="Arial" w:cs="Arial"/>
          <w:color w:val="1A1A1A"/>
          <w:lang w:val="en" w:eastAsia="en-CA"/>
        </w:rPr>
        <w:t>4</w:t>
      </w:r>
      <w:r w:rsidR="00433D3F">
        <w:rPr>
          <w:rFonts w:ascii="Arial" w:eastAsia="Times New Roman" w:hAnsi="Arial" w:cs="Arial"/>
          <w:color w:val="1A1A1A"/>
          <w:lang w:val="en" w:eastAsia="en-CA"/>
        </w:rPr>
        <w:t xml:space="preserve"> per cent</w:t>
      </w:r>
      <w:r w:rsidRPr="001B50CD">
        <w:rPr>
          <w:rFonts w:ascii="Arial" w:eastAsia="Times New Roman" w:hAnsi="Arial" w:cs="Arial"/>
          <w:color w:val="1A1A1A"/>
          <w:lang w:val="en" w:eastAsia="en-CA"/>
        </w:rPr>
        <w:t xml:space="preserve"> of students in Ontario have not reported a case of COVID-19; approximately 92</w:t>
      </w:r>
      <w:r w:rsidR="00433D3F">
        <w:rPr>
          <w:rFonts w:ascii="Arial" w:eastAsia="Times New Roman" w:hAnsi="Arial" w:cs="Arial"/>
          <w:color w:val="1A1A1A"/>
          <w:lang w:val="en" w:eastAsia="en-CA"/>
        </w:rPr>
        <w:t xml:space="preserve"> per cent</w:t>
      </w:r>
      <w:r w:rsidRPr="001B50CD">
        <w:rPr>
          <w:rFonts w:ascii="Arial" w:eastAsia="Times New Roman" w:hAnsi="Arial" w:cs="Arial"/>
          <w:color w:val="1A1A1A"/>
          <w:lang w:val="en" w:eastAsia="en-CA"/>
        </w:rPr>
        <w:t xml:space="preserve"> of schools across the province have had either no cases or one case reported within the last 14 days; and approximately 80</w:t>
      </w:r>
      <w:r w:rsidR="00433D3F">
        <w:rPr>
          <w:rFonts w:ascii="Arial" w:eastAsia="Times New Roman" w:hAnsi="Arial" w:cs="Arial"/>
          <w:color w:val="1A1A1A"/>
          <w:lang w:val="en" w:eastAsia="en-CA"/>
        </w:rPr>
        <w:t xml:space="preserve"> per cent</w:t>
      </w:r>
      <w:r w:rsidRPr="001B50CD">
        <w:rPr>
          <w:rFonts w:ascii="Arial" w:eastAsia="Times New Roman" w:hAnsi="Arial" w:cs="Arial"/>
          <w:color w:val="1A1A1A"/>
          <w:lang w:val="en" w:eastAsia="en-CA"/>
        </w:rPr>
        <w:t xml:space="preserve"> of schools </w:t>
      </w:r>
      <w:r w:rsidR="0093238E" w:rsidRPr="001B50CD">
        <w:rPr>
          <w:rFonts w:ascii="Arial" w:eastAsia="Times New Roman" w:hAnsi="Arial" w:cs="Arial"/>
          <w:color w:val="1A1A1A"/>
          <w:lang w:val="en" w:eastAsia="en-CA"/>
        </w:rPr>
        <w:t xml:space="preserve">do not have </w:t>
      </w:r>
      <w:r w:rsidRPr="001B50CD">
        <w:rPr>
          <w:rFonts w:ascii="Arial" w:eastAsia="Times New Roman" w:hAnsi="Arial" w:cs="Arial"/>
          <w:color w:val="1A1A1A"/>
          <w:lang w:val="en" w:eastAsia="en-CA"/>
        </w:rPr>
        <w:t>a</w:t>
      </w:r>
      <w:r w:rsidR="0093238E" w:rsidRPr="001B50CD">
        <w:rPr>
          <w:rFonts w:ascii="Arial" w:eastAsia="Times New Roman" w:hAnsi="Arial" w:cs="Arial"/>
          <w:color w:val="1A1A1A"/>
          <w:lang w:val="en" w:eastAsia="en-CA"/>
        </w:rPr>
        <w:t>n</w:t>
      </w:r>
      <w:r w:rsidRPr="001B50CD">
        <w:rPr>
          <w:rFonts w:ascii="Arial" w:eastAsia="Times New Roman" w:hAnsi="Arial" w:cs="Arial"/>
          <w:color w:val="1A1A1A"/>
          <w:lang w:val="en" w:eastAsia="en-CA"/>
        </w:rPr>
        <w:t xml:space="preserve"> case of COVID-19.</w:t>
      </w:r>
    </w:p>
    <w:p w14:paraId="7AD8D133" w14:textId="77777777" w:rsidR="00B13C68" w:rsidRPr="001B50CD" w:rsidRDefault="00B13C68" w:rsidP="00B13C68">
      <w:pPr>
        <w:pStyle w:val="ListParagraph"/>
        <w:spacing w:after="0" w:line="240" w:lineRule="auto"/>
        <w:ind w:left="879"/>
        <w:contextualSpacing w:val="0"/>
        <w:rPr>
          <w:rFonts w:ascii="Arial" w:eastAsia="Times New Roman" w:hAnsi="Arial" w:cs="Arial"/>
          <w:color w:val="1A1A1A"/>
          <w:lang w:val="en" w:eastAsia="en-CA"/>
        </w:rPr>
      </w:pPr>
    </w:p>
    <w:p w14:paraId="16BF2463" w14:textId="77777777" w:rsidR="003349C8" w:rsidRPr="001B50CD" w:rsidRDefault="003349C8" w:rsidP="003349C8">
      <w:pPr>
        <w:pStyle w:val="Heading2"/>
        <w:rPr>
          <w:sz w:val="22"/>
          <w:szCs w:val="22"/>
        </w:rPr>
      </w:pPr>
    </w:p>
    <w:p w14:paraId="3DE3A921" w14:textId="77777777" w:rsidR="003349C8" w:rsidRPr="001B50CD" w:rsidRDefault="003349C8" w:rsidP="003349C8">
      <w:pPr>
        <w:pStyle w:val="Heading2"/>
        <w:rPr>
          <w:sz w:val="22"/>
          <w:szCs w:val="22"/>
        </w:rPr>
      </w:pPr>
      <w:r w:rsidRPr="001B50CD">
        <w:rPr>
          <w:sz w:val="22"/>
          <w:szCs w:val="22"/>
        </w:rPr>
        <w:t>ADDITIONAL RESOURCES</w:t>
      </w:r>
    </w:p>
    <w:p w14:paraId="00173F1C" w14:textId="77777777" w:rsidR="00136EBF" w:rsidRPr="001B50CD" w:rsidRDefault="00136EBF" w:rsidP="00136EBF">
      <w:pPr>
        <w:spacing w:after="0" w:line="240" w:lineRule="auto"/>
        <w:rPr>
          <w:rFonts w:ascii="Arial" w:hAnsi="Arial" w:cs="Arial"/>
          <w:lang w:val="fr-CA"/>
        </w:rPr>
      </w:pPr>
    </w:p>
    <w:p w14:paraId="16DCD311" w14:textId="77777777" w:rsidR="00136EBF" w:rsidRDefault="00136EBF" w:rsidP="00136EBF">
      <w:pPr>
        <w:numPr>
          <w:ilvl w:val="0"/>
          <w:numId w:val="2"/>
        </w:numPr>
        <w:spacing w:after="0" w:line="240" w:lineRule="auto"/>
        <w:ind w:left="709" w:hanging="340"/>
        <w:rPr>
          <w:rFonts w:ascii="Arial" w:hAnsi="Arial" w:cs="Arial"/>
        </w:rPr>
      </w:pPr>
      <w:r w:rsidRPr="00E0661D">
        <w:rPr>
          <w:rFonts w:ascii="Arial" w:hAnsi="Arial" w:cs="Arial"/>
        </w:rPr>
        <w:t>Ontario Supporting High Priority Communities</w:t>
      </w:r>
    </w:p>
    <w:p w14:paraId="3099E801" w14:textId="77777777" w:rsidR="00136EBF" w:rsidRDefault="00136EBF" w:rsidP="00136EBF">
      <w:pPr>
        <w:numPr>
          <w:ilvl w:val="0"/>
          <w:numId w:val="2"/>
        </w:numPr>
        <w:spacing w:after="0" w:line="240" w:lineRule="auto"/>
        <w:ind w:left="709" w:hanging="340"/>
        <w:rPr>
          <w:rFonts w:ascii="Arial" w:hAnsi="Arial" w:cs="Arial"/>
        </w:rPr>
      </w:pPr>
      <w:r w:rsidRPr="00A41A02">
        <w:rPr>
          <w:rFonts w:ascii="Arial" w:hAnsi="Arial" w:cs="Arial"/>
        </w:rPr>
        <w:t xml:space="preserve">Ontario Building </w:t>
      </w:r>
      <w:r>
        <w:rPr>
          <w:rFonts w:ascii="Arial" w:hAnsi="Arial" w:cs="Arial"/>
        </w:rPr>
        <w:t>o</w:t>
      </w:r>
      <w:r w:rsidRPr="00A41A02">
        <w:rPr>
          <w:rFonts w:ascii="Arial" w:hAnsi="Arial" w:cs="Arial"/>
        </w:rPr>
        <w:t xml:space="preserve">n Supports </w:t>
      </w:r>
      <w:proofErr w:type="gramStart"/>
      <w:r w:rsidRPr="00A41A02">
        <w:rPr>
          <w:rFonts w:ascii="Arial" w:hAnsi="Arial" w:cs="Arial"/>
        </w:rPr>
        <w:t>For</w:t>
      </w:r>
      <w:proofErr w:type="gramEnd"/>
      <w:r w:rsidRPr="00A41A02">
        <w:rPr>
          <w:rFonts w:ascii="Arial" w:hAnsi="Arial" w:cs="Arial"/>
        </w:rPr>
        <w:t xml:space="preserve"> Employers During COVID-19 </w:t>
      </w:r>
    </w:p>
    <w:p w14:paraId="50CC01AA" w14:textId="65ECDBBC" w:rsidR="00644D86" w:rsidRPr="001B50CD" w:rsidRDefault="00F51787" w:rsidP="003349C8">
      <w:pPr>
        <w:numPr>
          <w:ilvl w:val="0"/>
          <w:numId w:val="2"/>
        </w:numPr>
        <w:spacing w:after="0" w:line="240" w:lineRule="auto"/>
        <w:ind w:left="709" w:hanging="340"/>
        <w:rPr>
          <w:rFonts w:ascii="Arial" w:hAnsi="Arial" w:cs="Arial"/>
        </w:rPr>
      </w:pPr>
      <w:r w:rsidRPr="001B50CD">
        <w:rPr>
          <w:rFonts w:ascii="Arial" w:hAnsi="Arial" w:cs="Arial"/>
        </w:rPr>
        <w:t xml:space="preserve">The </w:t>
      </w:r>
      <w:hyperlink r:id="rId23" w:history="1">
        <w:r w:rsidRPr="001B50CD">
          <w:rPr>
            <w:rStyle w:val="Hyperlink"/>
            <w:rFonts w:ascii="Arial" w:hAnsi="Arial" w:cs="Arial"/>
          </w:rPr>
          <w:t xml:space="preserve">Digital Main Street </w:t>
        </w:r>
        <w:r w:rsidR="008D4235" w:rsidRPr="001B50CD">
          <w:rPr>
            <w:rStyle w:val="Hyperlink"/>
            <w:rFonts w:ascii="Arial" w:hAnsi="Arial" w:cs="Arial"/>
          </w:rPr>
          <w:t>program</w:t>
        </w:r>
      </w:hyperlink>
      <w:r w:rsidR="008D4235" w:rsidRPr="001B50CD">
        <w:rPr>
          <w:rFonts w:ascii="Arial" w:hAnsi="Arial" w:cs="Arial"/>
        </w:rPr>
        <w:t xml:space="preserve"> helps </w:t>
      </w:r>
      <w:r w:rsidR="005A0B62" w:rsidRPr="001B50CD">
        <w:rPr>
          <w:rFonts w:ascii="Arial" w:hAnsi="Arial" w:cs="Arial"/>
        </w:rPr>
        <w:t xml:space="preserve">main street businesses build their online presence and </w:t>
      </w:r>
      <w:r w:rsidR="00CC148F" w:rsidRPr="001B50CD">
        <w:rPr>
          <w:rFonts w:ascii="Arial" w:hAnsi="Arial" w:cs="Arial"/>
        </w:rPr>
        <w:t xml:space="preserve">reach more customers. </w:t>
      </w:r>
    </w:p>
    <w:p w14:paraId="44238C84" w14:textId="5BC93390" w:rsidR="003349C8" w:rsidRPr="001B50CD" w:rsidRDefault="0086593D" w:rsidP="003349C8">
      <w:pPr>
        <w:numPr>
          <w:ilvl w:val="0"/>
          <w:numId w:val="2"/>
        </w:numPr>
        <w:spacing w:after="0" w:line="240" w:lineRule="auto"/>
        <w:ind w:left="709" w:hanging="340"/>
        <w:rPr>
          <w:rFonts w:ascii="Arial" w:hAnsi="Arial" w:cs="Arial"/>
          <w:u w:val="single"/>
        </w:rPr>
      </w:pPr>
      <w:hyperlink r:id="rId24" w:history="1">
        <w:r w:rsidR="003349C8" w:rsidRPr="001B50CD">
          <w:rPr>
            <w:rFonts w:ascii="Arial" w:eastAsia="Times New Roman" w:hAnsi="Arial" w:cs="Arial"/>
            <w:color w:val="0066CC"/>
            <w:u w:val="single"/>
            <w:lang w:val="en" w:eastAsia="en-CA"/>
          </w:rPr>
          <w:t>Property Tax and Energy Cost Rebates</w:t>
        </w:r>
      </w:hyperlink>
    </w:p>
    <w:p w14:paraId="22D2781A" w14:textId="77777777" w:rsidR="003349C8" w:rsidRPr="001B50CD" w:rsidRDefault="003349C8" w:rsidP="003349C8">
      <w:pPr>
        <w:numPr>
          <w:ilvl w:val="0"/>
          <w:numId w:val="2"/>
        </w:numPr>
        <w:spacing w:after="0" w:line="240" w:lineRule="auto"/>
        <w:ind w:left="709" w:hanging="340"/>
        <w:rPr>
          <w:rFonts w:ascii="Arial" w:hAnsi="Arial" w:cs="Arial"/>
        </w:rPr>
      </w:pPr>
      <w:r w:rsidRPr="001B50CD">
        <w:rPr>
          <w:rFonts w:ascii="Arial" w:eastAsia="Times New Roman" w:hAnsi="Arial" w:cs="Arial"/>
          <w:color w:val="1A1A1A"/>
          <w:lang w:val="en" w:eastAsia="en-CA"/>
        </w:rPr>
        <w:t xml:space="preserve">Visit Ontario’s </w:t>
      </w:r>
      <w:hyperlink r:id="rId25" w:history="1">
        <w:r w:rsidRPr="001B50CD">
          <w:rPr>
            <w:rFonts w:ascii="Arial" w:eastAsia="Times New Roman" w:hAnsi="Arial" w:cs="Arial"/>
            <w:color w:val="0066CC"/>
            <w:u w:val="single"/>
            <w:lang w:val="en" w:eastAsia="en-CA"/>
          </w:rPr>
          <w:t>website</w:t>
        </w:r>
      </w:hyperlink>
      <w:r w:rsidRPr="001B50CD">
        <w:rPr>
          <w:rFonts w:ascii="Arial" w:eastAsia="Times New Roman" w:hAnsi="Arial" w:cs="Arial"/>
          <w:color w:val="1A1A1A"/>
          <w:lang w:val="en" w:eastAsia="en-CA"/>
        </w:rPr>
        <w:t xml:space="preserve"> to learn more about how the province continues to protect the people of Ontario from COVID-19.</w:t>
      </w:r>
    </w:p>
    <w:p w14:paraId="7F56303E" w14:textId="77777777" w:rsidR="003349C8" w:rsidRPr="001B50CD" w:rsidRDefault="003349C8" w:rsidP="003349C8">
      <w:pPr>
        <w:spacing w:after="0" w:line="240" w:lineRule="auto"/>
        <w:ind w:left="369"/>
        <w:rPr>
          <w:rFonts w:ascii="Arial" w:hAnsi="Arial" w:cs="Arial"/>
        </w:rPr>
      </w:pPr>
    </w:p>
    <w:p w14:paraId="4E36872A" w14:textId="4282FE83" w:rsidR="005B7A3D" w:rsidRPr="001B50CD" w:rsidRDefault="005B7A3D" w:rsidP="00440245">
      <w:pPr>
        <w:spacing w:after="0" w:line="240" w:lineRule="auto"/>
        <w:ind w:left="369"/>
        <w:rPr>
          <w:rFonts w:ascii="Arial" w:hAnsi="Arial" w:cs="Arial"/>
        </w:rPr>
      </w:pPr>
    </w:p>
    <w:p w14:paraId="496830B5" w14:textId="39B9D088" w:rsidR="00F917E9" w:rsidRDefault="009F6064" w:rsidP="0005443F">
      <w:pPr>
        <w:tabs>
          <w:tab w:val="right" w:pos="9746"/>
        </w:tabs>
        <w:spacing w:after="0" w:line="240" w:lineRule="auto"/>
        <w:rPr>
          <w:rFonts w:ascii="Arial" w:hAnsi="Arial" w:cs="Arial"/>
          <w:b/>
          <w:lang w:val="en-US"/>
        </w:rPr>
      </w:pPr>
      <w:r w:rsidRPr="001B50CD">
        <w:rPr>
          <w:rFonts w:ascii="Arial" w:hAnsi="Arial" w:cs="Arial"/>
          <w:b/>
          <w:lang w:val="en-US"/>
        </w:rPr>
        <w:t xml:space="preserve">For public inquiries call </w:t>
      </w:r>
      <w:proofErr w:type="spellStart"/>
      <w:r w:rsidRPr="001B50CD">
        <w:rPr>
          <w:rFonts w:ascii="Arial" w:hAnsi="Arial" w:cs="Arial"/>
          <w:b/>
          <w:bCs/>
          <w:lang w:val="en-US"/>
        </w:rPr>
        <w:t>ServiceOntario</w:t>
      </w:r>
      <w:proofErr w:type="spellEnd"/>
      <w:r w:rsidRPr="001B50CD">
        <w:rPr>
          <w:rFonts w:ascii="Arial" w:hAnsi="Arial" w:cs="Arial"/>
          <w:b/>
          <w:bCs/>
          <w:lang w:val="en-US"/>
        </w:rPr>
        <w:t xml:space="preserve">, </w:t>
      </w:r>
      <w:proofErr w:type="spellStart"/>
      <w:r w:rsidRPr="001B50CD">
        <w:rPr>
          <w:rFonts w:ascii="Arial" w:hAnsi="Arial" w:cs="Arial"/>
          <w:b/>
          <w:bCs/>
          <w:lang w:val="en-US"/>
        </w:rPr>
        <w:t>INFOline</w:t>
      </w:r>
      <w:proofErr w:type="spellEnd"/>
      <w:r w:rsidRPr="001B50CD">
        <w:rPr>
          <w:rFonts w:ascii="Arial" w:hAnsi="Arial" w:cs="Arial"/>
          <w:b/>
          <w:lang w:val="en-US"/>
        </w:rPr>
        <w:t xml:space="preserve"> at 1-866-532-3161 (Toll-free in Ontario only)</w:t>
      </w:r>
    </w:p>
    <w:p w14:paraId="2881B7D7" w14:textId="1376830F" w:rsidR="00433D3F" w:rsidRDefault="00433D3F" w:rsidP="0005443F">
      <w:pPr>
        <w:tabs>
          <w:tab w:val="right" w:pos="9746"/>
        </w:tabs>
        <w:spacing w:after="0" w:line="240" w:lineRule="auto"/>
        <w:rPr>
          <w:rFonts w:ascii="Arial" w:hAnsi="Arial" w:cs="Arial"/>
          <w:b/>
          <w:lang w:val="en-US"/>
        </w:rPr>
      </w:pPr>
    </w:p>
    <w:p w14:paraId="448E82A8" w14:textId="5B5FA964" w:rsidR="00433D3F" w:rsidRPr="00433D3F" w:rsidRDefault="00433D3F" w:rsidP="00433D3F">
      <w:pPr>
        <w:tabs>
          <w:tab w:val="right" w:pos="9746"/>
        </w:tabs>
        <w:spacing w:after="0" w:line="240" w:lineRule="auto"/>
        <w:jc w:val="center"/>
        <w:rPr>
          <w:rFonts w:ascii="Arial" w:hAnsi="Arial" w:cs="Arial"/>
          <w:bCs/>
        </w:rPr>
      </w:pPr>
      <w:r w:rsidRPr="00433D3F">
        <w:rPr>
          <w:rFonts w:ascii="Arial" w:hAnsi="Arial" w:cs="Arial"/>
          <w:bCs/>
          <w:lang w:val="en-US"/>
        </w:rPr>
        <w:t>-30-</w:t>
      </w:r>
    </w:p>
    <w:p w14:paraId="6D146EAD" w14:textId="77777777" w:rsidR="00B96633" w:rsidRPr="001B50CD" w:rsidRDefault="00B96633" w:rsidP="00651AA8">
      <w:pPr>
        <w:pBdr>
          <w:bottom w:val="single" w:sz="6" w:space="1" w:color="auto"/>
        </w:pBdr>
        <w:tabs>
          <w:tab w:val="left" w:pos="5895"/>
          <w:tab w:val="right" w:pos="9746"/>
        </w:tabs>
        <w:spacing w:after="0" w:line="240" w:lineRule="auto"/>
        <w:rPr>
          <w:rFonts w:ascii="Arial" w:hAnsi="Arial" w:cs="Arial"/>
        </w:rPr>
      </w:pPr>
    </w:p>
    <w:p w14:paraId="4E7177B0" w14:textId="77777777" w:rsidR="00A8365C" w:rsidRPr="001B50CD" w:rsidRDefault="00A8365C" w:rsidP="00651AA8">
      <w:pPr>
        <w:tabs>
          <w:tab w:val="left" w:pos="5895"/>
          <w:tab w:val="right" w:pos="9746"/>
        </w:tabs>
        <w:spacing w:after="0" w:line="240" w:lineRule="auto"/>
        <w:rPr>
          <w:rFonts w:ascii="Arial" w:hAnsi="Arial" w:cs="Arial"/>
        </w:rPr>
      </w:pPr>
    </w:p>
    <w:p w14:paraId="54480866" w14:textId="77777777" w:rsidR="00A8365C" w:rsidRPr="001B50CD" w:rsidRDefault="00A8365C" w:rsidP="00651AA8">
      <w:pPr>
        <w:tabs>
          <w:tab w:val="left" w:pos="5895"/>
        </w:tabs>
        <w:rPr>
          <w:rFonts w:ascii="Arial" w:hAnsi="Arial" w:cs="Arial"/>
        </w:rPr>
        <w:sectPr w:rsidR="00A8365C" w:rsidRPr="001B50CD" w:rsidSect="00C922FB">
          <w:headerReference w:type="even" r:id="rId26"/>
          <w:headerReference w:type="default" r:id="rId27"/>
          <w:footerReference w:type="even" r:id="rId28"/>
          <w:footerReference w:type="default" r:id="rId29"/>
          <w:headerReference w:type="first" r:id="rId30"/>
          <w:footerReference w:type="first" r:id="rId31"/>
          <w:pgSz w:w="12240" w:h="15840"/>
          <w:pgMar w:top="1247" w:right="1247" w:bottom="1247" w:left="1247" w:header="0" w:footer="720" w:gutter="0"/>
          <w:cols w:space="720"/>
          <w:titlePg/>
          <w:docGrid w:linePitch="360"/>
        </w:sectPr>
      </w:pPr>
    </w:p>
    <w:p w14:paraId="1BCE6144" w14:textId="77777777" w:rsidR="00A8365C" w:rsidRPr="001B50CD" w:rsidRDefault="00A8365C" w:rsidP="00DA7A5A">
      <w:pPr>
        <w:pStyle w:val="Heading3"/>
        <w:rPr>
          <w:sz w:val="22"/>
          <w:szCs w:val="22"/>
        </w:rPr>
      </w:pPr>
      <w:r w:rsidRPr="001B50CD">
        <w:rPr>
          <w:sz w:val="22"/>
          <w:szCs w:val="22"/>
        </w:rPr>
        <w:t>MEDIA CONTACTS</w:t>
      </w:r>
    </w:p>
    <w:p w14:paraId="4CC4A52F" w14:textId="77777777" w:rsidR="00324E9E" w:rsidRPr="001B50CD" w:rsidRDefault="00324E9E" w:rsidP="00324E9E">
      <w:pPr>
        <w:pStyle w:val="NoSpacing"/>
        <w:rPr>
          <w:rFonts w:ascii="Arial" w:hAnsi="Arial" w:cs="Arial"/>
        </w:rPr>
      </w:pPr>
      <w:r w:rsidRPr="001B50CD">
        <w:rPr>
          <w:rFonts w:ascii="Arial" w:hAnsi="Arial" w:cs="Arial"/>
        </w:rPr>
        <w:t xml:space="preserve">Ivana Yelich </w:t>
      </w:r>
    </w:p>
    <w:p w14:paraId="2F01E7D3" w14:textId="77777777" w:rsidR="00324E9E" w:rsidRPr="001B50CD" w:rsidRDefault="00324E9E" w:rsidP="00324E9E">
      <w:pPr>
        <w:pStyle w:val="NoSpacing"/>
        <w:rPr>
          <w:rFonts w:ascii="Arial" w:hAnsi="Arial" w:cs="Arial"/>
        </w:rPr>
      </w:pPr>
      <w:r w:rsidRPr="001B50CD">
        <w:rPr>
          <w:rFonts w:ascii="Arial" w:hAnsi="Arial" w:cs="Arial"/>
        </w:rPr>
        <w:t>Premier’s Office</w:t>
      </w:r>
    </w:p>
    <w:p w14:paraId="772744C5" w14:textId="77777777" w:rsidR="00324E9E" w:rsidRPr="001B50CD" w:rsidRDefault="0086593D" w:rsidP="00324E9E">
      <w:pPr>
        <w:pStyle w:val="NoSpacing"/>
        <w:rPr>
          <w:rFonts w:ascii="Arial" w:hAnsi="Arial" w:cs="Arial"/>
          <w:lang w:val="fr-CA"/>
        </w:rPr>
      </w:pPr>
      <w:hyperlink r:id="rId32" w:history="1">
        <w:r w:rsidR="00324E9E" w:rsidRPr="001B50CD">
          <w:rPr>
            <w:rStyle w:val="Hyperlink"/>
            <w:rFonts w:ascii="Arial" w:hAnsi="Arial" w:cs="Arial"/>
            <w:lang w:val="fr-CA"/>
          </w:rPr>
          <w:t>Ivana.Yelich@ontario.ca</w:t>
        </w:r>
      </w:hyperlink>
    </w:p>
    <w:p w14:paraId="54D46405" w14:textId="77777777" w:rsidR="00BA5B26" w:rsidRPr="001B50CD" w:rsidRDefault="00BA5B26" w:rsidP="00714318">
      <w:pPr>
        <w:pStyle w:val="NoSpacing"/>
        <w:rPr>
          <w:rFonts w:ascii="Arial" w:hAnsi="Arial" w:cs="Arial"/>
          <w:lang w:val="fr-CA"/>
        </w:rPr>
      </w:pPr>
    </w:p>
    <w:p w14:paraId="4D0A42AA" w14:textId="2C0B5E16" w:rsidR="00324E9E" w:rsidRPr="001B50CD" w:rsidRDefault="00440245" w:rsidP="00324E9E">
      <w:pPr>
        <w:pStyle w:val="NoSpacing"/>
        <w:rPr>
          <w:rFonts w:ascii="Arial" w:hAnsi="Arial" w:cs="Arial"/>
        </w:rPr>
      </w:pPr>
      <w:r w:rsidRPr="001B50CD">
        <w:rPr>
          <w:rFonts w:ascii="Arial" w:hAnsi="Arial" w:cs="Arial"/>
          <w:lang w:val="fr-CA"/>
        </w:rPr>
        <w:t>Alexandra Hilkene</w:t>
      </w:r>
      <w:r w:rsidR="00324E9E" w:rsidRPr="001B50CD">
        <w:rPr>
          <w:rFonts w:ascii="Arial" w:hAnsi="Arial" w:cs="Arial"/>
        </w:rPr>
        <w:t xml:space="preserve"> </w:t>
      </w:r>
      <w:r w:rsidR="00324E9E" w:rsidRPr="001B50CD">
        <w:rPr>
          <w:rFonts w:ascii="Arial" w:hAnsi="Arial" w:cs="Arial"/>
        </w:rPr>
        <w:br/>
        <w:t>Minister Elliott’s Office</w:t>
      </w:r>
    </w:p>
    <w:p w14:paraId="5D150C14" w14:textId="7A7B2388" w:rsidR="005B7A3D" w:rsidRPr="001B50CD" w:rsidRDefault="0086593D" w:rsidP="00440245">
      <w:pPr>
        <w:pStyle w:val="NoSpacing"/>
        <w:rPr>
          <w:rFonts w:ascii="Arial" w:hAnsi="Arial" w:cs="Arial"/>
          <w:lang w:val="fr-CA"/>
        </w:rPr>
      </w:pPr>
      <w:hyperlink r:id="rId33" w:history="1">
        <w:r w:rsidR="00440245" w:rsidRPr="001B50CD">
          <w:rPr>
            <w:rStyle w:val="Hyperlink"/>
            <w:rFonts w:ascii="Arial" w:hAnsi="Arial" w:cs="Arial"/>
          </w:rPr>
          <w:t>Alexandra.Hilkene@ontario.ca</w:t>
        </w:r>
      </w:hyperlink>
    </w:p>
    <w:p w14:paraId="625625D5" w14:textId="18F1B02B" w:rsidR="005B7A3D" w:rsidRPr="001B50CD" w:rsidRDefault="005B7A3D" w:rsidP="005B7A3D">
      <w:pPr>
        <w:tabs>
          <w:tab w:val="left" w:pos="5895"/>
          <w:tab w:val="right" w:pos="9746"/>
        </w:tabs>
        <w:rPr>
          <w:rFonts w:ascii="Arial" w:hAnsi="Arial" w:cs="Arial"/>
          <w:b/>
          <w:lang w:val="fr-CA"/>
        </w:rPr>
      </w:pPr>
    </w:p>
    <w:p w14:paraId="0B00133A" w14:textId="1CEE54FD" w:rsidR="00CC148F" w:rsidRPr="001B50CD" w:rsidRDefault="00CC148F" w:rsidP="005B7A3D">
      <w:pPr>
        <w:tabs>
          <w:tab w:val="left" w:pos="5895"/>
          <w:tab w:val="right" w:pos="9746"/>
        </w:tabs>
        <w:rPr>
          <w:rFonts w:ascii="Arial" w:hAnsi="Arial" w:cs="Arial"/>
          <w:b/>
          <w:lang w:val="fr-CA"/>
        </w:rPr>
      </w:pPr>
    </w:p>
    <w:p w14:paraId="7E3F3B3C" w14:textId="5AD05805" w:rsidR="00CC148F" w:rsidRPr="001B50CD" w:rsidRDefault="00CC148F" w:rsidP="005B7A3D">
      <w:pPr>
        <w:tabs>
          <w:tab w:val="left" w:pos="5895"/>
          <w:tab w:val="right" w:pos="9746"/>
        </w:tabs>
        <w:rPr>
          <w:rFonts w:ascii="Arial" w:hAnsi="Arial" w:cs="Arial"/>
          <w:b/>
          <w:lang w:val="fr-CA"/>
        </w:rPr>
      </w:pPr>
    </w:p>
    <w:p w14:paraId="05CD8EF6" w14:textId="39F2305C" w:rsidR="00CC148F" w:rsidRPr="001B50CD" w:rsidRDefault="00CC148F" w:rsidP="005B7A3D">
      <w:pPr>
        <w:tabs>
          <w:tab w:val="left" w:pos="5895"/>
          <w:tab w:val="right" w:pos="9746"/>
        </w:tabs>
        <w:rPr>
          <w:rFonts w:ascii="Arial" w:hAnsi="Arial" w:cs="Arial"/>
          <w:b/>
          <w:lang w:val="fr-CA"/>
        </w:rPr>
      </w:pPr>
    </w:p>
    <w:p w14:paraId="1B360DB8" w14:textId="03B90C96" w:rsidR="00CC148F" w:rsidRPr="001B50CD" w:rsidRDefault="00CC148F" w:rsidP="005B7A3D">
      <w:pPr>
        <w:tabs>
          <w:tab w:val="left" w:pos="5895"/>
          <w:tab w:val="right" w:pos="9746"/>
        </w:tabs>
        <w:rPr>
          <w:rFonts w:ascii="Arial" w:hAnsi="Arial" w:cs="Arial"/>
          <w:b/>
          <w:lang w:val="fr-CA"/>
        </w:rPr>
      </w:pPr>
    </w:p>
    <w:p w14:paraId="6D248791" w14:textId="2D71C4E8" w:rsidR="00CC148F" w:rsidRPr="001B50CD" w:rsidRDefault="00CC148F" w:rsidP="005B7A3D">
      <w:pPr>
        <w:tabs>
          <w:tab w:val="left" w:pos="5895"/>
          <w:tab w:val="right" w:pos="9746"/>
        </w:tabs>
        <w:rPr>
          <w:rFonts w:ascii="Arial" w:hAnsi="Arial" w:cs="Arial"/>
          <w:b/>
          <w:lang w:val="fr-CA"/>
        </w:rPr>
      </w:pPr>
    </w:p>
    <w:p w14:paraId="009BBC3F" w14:textId="719166B2" w:rsidR="00CC148F" w:rsidRPr="001B50CD" w:rsidRDefault="00CC148F" w:rsidP="005B7A3D">
      <w:pPr>
        <w:tabs>
          <w:tab w:val="left" w:pos="5895"/>
          <w:tab w:val="right" w:pos="9746"/>
        </w:tabs>
        <w:rPr>
          <w:rFonts w:ascii="Arial" w:hAnsi="Arial" w:cs="Arial"/>
          <w:b/>
          <w:lang w:val="fr-CA"/>
        </w:rPr>
      </w:pPr>
    </w:p>
    <w:p w14:paraId="721DA223" w14:textId="75E21E9C" w:rsidR="00CC148F" w:rsidRPr="001B50CD" w:rsidRDefault="00CC148F" w:rsidP="005B7A3D">
      <w:pPr>
        <w:tabs>
          <w:tab w:val="left" w:pos="5895"/>
          <w:tab w:val="right" w:pos="9746"/>
        </w:tabs>
        <w:rPr>
          <w:rFonts w:ascii="Arial" w:hAnsi="Arial" w:cs="Arial"/>
          <w:b/>
          <w:lang w:val="fr-CA"/>
        </w:rPr>
      </w:pPr>
    </w:p>
    <w:p w14:paraId="7EBD3749" w14:textId="3BFEEC06" w:rsidR="00CC148F" w:rsidRPr="001B50CD" w:rsidRDefault="00CC148F" w:rsidP="005B7A3D">
      <w:pPr>
        <w:tabs>
          <w:tab w:val="left" w:pos="5895"/>
          <w:tab w:val="right" w:pos="9746"/>
        </w:tabs>
        <w:rPr>
          <w:rFonts w:ascii="Arial" w:hAnsi="Arial" w:cs="Arial"/>
          <w:b/>
          <w:lang w:val="fr-CA"/>
        </w:rPr>
      </w:pPr>
    </w:p>
    <w:p w14:paraId="6A467D6C" w14:textId="77777777" w:rsidR="0062608E" w:rsidRDefault="0062608E" w:rsidP="005B7A3D">
      <w:pPr>
        <w:tabs>
          <w:tab w:val="left" w:pos="5895"/>
          <w:tab w:val="right" w:pos="9746"/>
        </w:tabs>
        <w:rPr>
          <w:rFonts w:ascii="Arial" w:hAnsi="Arial" w:cs="Arial"/>
          <w:b/>
          <w:sz w:val="24"/>
          <w:lang w:val="fr-CA"/>
        </w:rPr>
      </w:pPr>
    </w:p>
    <w:p w14:paraId="401163E1" w14:textId="485974A9" w:rsidR="00A8365C" w:rsidRPr="00A404B9" w:rsidRDefault="00A8365C" w:rsidP="00440245">
      <w:pPr>
        <w:tabs>
          <w:tab w:val="left" w:pos="5895"/>
          <w:tab w:val="right" w:pos="9746"/>
        </w:tabs>
        <w:jc w:val="right"/>
        <w:rPr>
          <w:rFonts w:ascii="Arial" w:hAnsi="Arial" w:cs="Arial"/>
          <w:sz w:val="24"/>
          <w:lang w:val="fr-CA"/>
        </w:rPr>
      </w:pPr>
      <w:r w:rsidRPr="00A404B9">
        <w:rPr>
          <w:rFonts w:ascii="Arial" w:hAnsi="Arial" w:cs="Arial"/>
          <w:b/>
          <w:sz w:val="24"/>
          <w:lang w:val="fr-CA"/>
        </w:rPr>
        <w:t>ontario.ca/</w:t>
      </w:r>
      <w:proofErr w:type="spellStart"/>
      <w:r w:rsidR="00714318" w:rsidRPr="00714318">
        <w:rPr>
          <w:rFonts w:ascii="Arial" w:hAnsi="Arial" w:cs="Arial"/>
          <w:b/>
          <w:sz w:val="24"/>
          <w:lang w:val="fr-CA"/>
        </w:rPr>
        <w:t>health</w:t>
      </w:r>
      <w:proofErr w:type="spellEnd"/>
      <w:r w:rsidRPr="00A404B9">
        <w:rPr>
          <w:rFonts w:ascii="Arial" w:hAnsi="Arial" w:cs="Arial"/>
          <w:b/>
          <w:sz w:val="24"/>
          <w:lang w:val="fr-CA"/>
        </w:rPr>
        <w:t>-news</w:t>
      </w:r>
      <w:r w:rsidRPr="00A404B9">
        <w:rPr>
          <w:rFonts w:ascii="Arial" w:hAnsi="Arial" w:cs="Arial"/>
          <w:b/>
          <w:sz w:val="24"/>
          <w:lang w:val="fr-CA"/>
        </w:rPr>
        <w:br/>
      </w:r>
      <w:r w:rsidRPr="00A404B9">
        <w:rPr>
          <w:rFonts w:ascii="Arial" w:hAnsi="Arial" w:cs="Arial"/>
          <w:i/>
          <w:sz w:val="24"/>
          <w:lang w:val="fr-CA"/>
        </w:rPr>
        <w:t>Disponible en français</w:t>
      </w:r>
    </w:p>
    <w:sectPr w:rsidR="00A8365C" w:rsidRPr="00A404B9" w:rsidSect="00A8365C">
      <w:type w:val="continuous"/>
      <w:pgSz w:w="12240" w:h="15840"/>
      <w:pgMar w:top="1247" w:right="1247" w:bottom="1247" w:left="1247" w:header="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0436" w14:textId="77777777" w:rsidR="00B30CA3" w:rsidRDefault="00B30CA3" w:rsidP="00D552B3">
      <w:pPr>
        <w:spacing w:after="0" w:line="240" w:lineRule="auto"/>
      </w:pPr>
      <w:r>
        <w:separator/>
      </w:r>
    </w:p>
  </w:endnote>
  <w:endnote w:type="continuationSeparator" w:id="0">
    <w:p w14:paraId="5027C5A1" w14:textId="77777777" w:rsidR="00B30CA3" w:rsidRDefault="00B30CA3" w:rsidP="00D552B3">
      <w:pPr>
        <w:spacing w:after="0" w:line="240" w:lineRule="auto"/>
      </w:pPr>
      <w:r>
        <w:continuationSeparator/>
      </w:r>
    </w:p>
  </w:endnote>
  <w:endnote w:type="continuationNotice" w:id="1">
    <w:p w14:paraId="3E73C2FA" w14:textId="77777777" w:rsidR="00B30CA3" w:rsidRDefault="00B30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9A83" w14:textId="77777777" w:rsidR="0043448D" w:rsidRDefault="0043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93A4" w14:textId="77777777" w:rsidR="0043448D" w:rsidRDefault="00434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07EE" w14:textId="77777777" w:rsidR="0043448D" w:rsidRDefault="0043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9A9B" w14:textId="77777777" w:rsidR="00B30CA3" w:rsidRDefault="00B30CA3" w:rsidP="00D552B3">
      <w:pPr>
        <w:spacing w:after="0" w:line="240" w:lineRule="auto"/>
      </w:pPr>
      <w:r>
        <w:separator/>
      </w:r>
    </w:p>
  </w:footnote>
  <w:footnote w:type="continuationSeparator" w:id="0">
    <w:p w14:paraId="5CCE68C5" w14:textId="77777777" w:rsidR="00B30CA3" w:rsidRDefault="00B30CA3" w:rsidP="00D552B3">
      <w:pPr>
        <w:spacing w:after="0" w:line="240" w:lineRule="auto"/>
      </w:pPr>
      <w:r>
        <w:continuationSeparator/>
      </w:r>
    </w:p>
  </w:footnote>
  <w:footnote w:type="continuationNotice" w:id="1">
    <w:p w14:paraId="1F4F917A" w14:textId="77777777" w:rsidR="00B30CA3" w:rsidRDefault="00B30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2CA7" w14:textId="123CD716" w:rsidR="00AA7393" w:rsidRDefault="00AA7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E7F9" w14:textId="43140FE7" w:rsidR="00AA7393" w:rsidRDefault="00AA7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65" w:type="dxa"/>
      <w:tblInd w:w="-1252" w:type="dxa"/>
      <w:shd w:val="clear" w:color="auto" w:fill="000000" w:themeFill="text1"/>
      <w:tblLayout w:type="fixed"/>
      <w:tblLook w:val="0000" w:firstRow="0" w:lastRow="0" w:firstColumn="0" w:lastColumn="0" w:noHBand="0" w:noVBand="0"/>
      <w:tblCaption w:val="News"/>
      <w:tblDescription w:val="News from [Ministry Name]"/>
    </w:tblPr>
    <w:tblGrid>
      <w:gridCol w:w="4513"/>
      <w:gridCol w:w="7852"/>
    </w:tblGrid>
    <w:tr w:rsidR="007C75C8" w:rsidRPr="00BA7767" w14:paraId="58DAD673" w14:textId="77777777" w:rsidTr="00C37905">
      <w:trPr>
        <w:trHeight w:val="1304"/>
      </w:trPr>
      <w:tc>
        <w:tcPr>
          <w:tcW w:w="4513" w:type="dxa"/>
          <w:shd w:val="clear" w:color="auto" w:fill="000000" w:themeFill="text1"/>
          <w:tcMar>
            <w:top w:w="397" w:type="dxa"/>
          </w:tcMar>
        </w:tcPr>
        <w:p w14:paraId="0060D104" w14:textId="3661D622" w:rsidR="007C75C8" w:rsidRPr="00681CA1" w:rsidRDefault="007C75C8" w:rsidP="007C75C8">
          <w:pPr>
            <w:ind w:left="1151"/>
            <w:rPr>
              <w:rFonts w:ascii="Arial Black" w:hAnsi="Arial Black"/>
              <w:b/>
              <w:sz w:val="18"/>
              <w:szCs w:val="48"/>
            </w:rPr>
          </w:pPr>
        </w:p>
        <w:p w14:paraId="1D3F3A62" w14:textId="77777777" w:rsidR="007C75C8" w:rsidRPr="00BA7767" w:rsidRDefault="007C75C8" w:rsidP="007C75C8">
          <w:pPr>
            <w:ind w:left="1151" w:right="1134"/>
            <w:rPr>
              <w:rFonts w:ascii="Arial" w:hAnsi="Arial" w:cs="Arial"/>
              <w:b/>
              <w:sz w:val="24"/>
              <w:szCs w:val="24"/>
            </w:rPr>
          </w:pPr>
          <w:r w:rsidRPr="00BA7767">
            <w:rPr>
              <w:noProof/>
              <w:lang w:eastAsia="en-CA"/>
            </w:rPr>
            <w:drawing>
              <wp:inline distT="0" distB="0" distL="0" distR="0" wp14:anchorId="21D1EFDD" wp14:editId="1F9EA934">
                <wp:extent cx="1664335" cy="421764"/>
                <wp:effectExtent l="0" t="0" r="12065" b="10160"/>
                <wp:docPr id="7" name="Picture 7" descr="Government of Ontario" title="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421764"/>
                        </a:xfrm>
                        <a:prstGeom prst="rect">
                          <a:avLst/>
                        </a:prstGeom>
                        <a:noFill/>
                        <a:ln>
                          <a:noFill/>
                        </a:ln>
                      </pic:spPr>
                    </pic:pic>
                  </a:graphicData>
                </a:graphic>
              </wp:inline>
            </w:drawing>
          </w:r>
        </w:p>
        <w:p w14:paraId="1DAF705C" w14:textId="77777777" w:rsidR="007C75C8" w:rsidRPr="00BA7767" w:rsidRDefault="007C75C8" w:rsidP="007C75C8">
          <w:pPr>
            <w:pStyle w:val="Header"/>
            <w:tabs>
              <w:tab w:val="clear" w:pos="4680"/>
            </w:tabs>
            <w:ind w:left="1157"/>
            <w:rPr>
              <w:rFonts w:ascii="Arial" w:hAnsi="Arial" w:cs="Arial"/>
              <w:sz w:val="26"/>
              <w:szCs w:val="26"/>
            </w:rPr>
          </w:pPr>
        </w:p>
      </w:tc>
      <w:tc>
        <w:tcPr>
          <w:tcW w:w="7852" w:type="dxa"/>
          <w:shd w:val="clear" w:color="auto" w:fill="000000" w:themeFill="text1"/>
          <w:tcMar>
            <w:top w:w="397" w:type="dxa"/>
          </w:tcMar>
        </w:tcPr>
        <w:p w14:paraId="6E764878" w14:textId="7E812166" w:rsidR="007C75C8" w:rsidRPr="00BA7767" w:rsidRDefault="007C75C8" w:rsidP="00C37905">
          <w:pPr>
            <w:ind w:right="1247"/>
            <w:jc w:val="right"/>
            <w:rPr>
              <w:rFonts w:ascii="Arial Black" w:hAnsi="Arial Black"/>
              <w:b/>
              <w:sz w:val="48"/>
              <w:szCs w:val="48"/>
            </w:rPr>
          </w:pPr>
          <w:r w:rsidRPr="00BA7767">
            <w:rPr>
              <w:rFonts w:ascii="Arial Black" w:hAnsi="Arial Black"/>
              <w:b/>
              <w:sz w:val="10"/>
              <w:szCs w:val="48"/>
            </w:rPr>
            <w:br/>
          </w:r>
          <w:r w:rsidR="00F917E9">
            <w:rPr>
              <w:rFonts w:ascii="Arial Black" w:hAnsi="Arial Black"/>
              <w:b/>
              <w:sz w:val="48"/>
              <w:szCs w:val="48"/>
            </w:rPr>
            <w:t>NEWS</w:t>
          </w:r>
        </w:p>
        <w:p w14:paraId="4AC715A2" w14:textId="0A3A896B" w:rsidR="007C75C8" w:rsidRPr="00A8365C" w:rsidRDefault="00324E9E" w:rsidP="00C37905">
          <w:pPr>
            <w:spacing w:after="0"/>
            <w:ind w:right="1247"/>
            <w:jc w:val="right"/>
            <w:rPr>
              <w:rFonts w:ascii="Arial" w:hAnsi="Arial" w:cs="Arial"/>
              <w:b/>
              <w:sz w:val="28"/>
              <w:szCs w:val="28"/>
            </w:rPr>
          </w:pPr>
          <w:r>
            <w:rPr>
              <w:rFonts w:ascii="Arial" w:hAnsi="Arial" w:cs="Arial"/>
              <w:b/>
              <w:sz w:val="28"/>
              <w:szCs w:val="28"/>
            </w:rPr>
            <w:t>Office of the Premier</w:t>
          </w:r>
        </w:p>
        <w:p w14:paraId="5295D35F" w14:textId="77777777" w:rsidR="007C75C8" w:rsidRPr="00BA7767" w:rsidRDefault="007C75C8" w:rsidP="00C37905">
          <w:pPr>
            <w:spacing w:after="0"/>
            <w:ind w:right="1247"/>
            <w:jc w:val="right"/>
            <w:rPr>
              <w:rFonts w:ascii="Arial" w:hAnsi="Arial" w:cs="Arial"/>
              <w:b/>
              <w:sz w:val="32"/>
              <w:szCs w:val="24"/>
            </w:rPr>
          </w:pPr>
        </w:p>
      </w:tc>
    </w:tr>
  </w:tbl>
  <w:p w14:paraId="5E61EC0B" w14:textId="46CBC477" w:rsidR="00C922FB" w:rsidRPr="00F21739" w:rsidRDefault="00C922FB" w:rsidP="007C75C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41F"/>
    <w:multiLevelType w:val="hybridMultilevel"/>
    <w:tmpl w:val="2062B47E"/>
    <w:lvl w:ilvl="0" w:tplc="E5DE017C">
      <w:start w:val="1"/>
      <w:numFmt w:val="bullet"/>
      <w:lvlText w:val="•"/>
      <w:lvlJc w:val="left"/>
      <w:pPr>
        <w:tabs>
          <w:tab w:val="num" w:pos="720"/>
        </w:tabs>
        <w:ind w:left="720" w:hanging="360"/>
      </w:pPr>
      <w:rPr>
        <w:rFonts w:ascii="Arial" w:hAnsi="Arial" w:hint="default"/>
      </w:rPr>
    </w:lvl>
    <w:lvl w:ilvl="1" w:tplc="3042D582">
      <w:start w:val="1"/>
      <w:numFmt w:val="bullet"/>
      <w:lvlText w:val="•"/>
      <w:lvlJc w:val="left"/>
      <w:pPr>
        <w:tabs>
          <w:tab w:val="num" w:pos="1440"/>
        </w:tabs>
        <w:ind w:left="1440" w:hanging="360"/>
      </w:pPr>
      <w:rPr>
        <w:rFonts w:ascii="Arial" w:hAnsi="Arial" w:hint="default"/>
      </w:rPr>
    </w:lvl>
    <w:lvl w:ilvl="2" w:tplc="9EEE9DA2" w:tentative="1">
      <w:start w:val="1"/>
      <w:numFmt w:val="bullet"/>
      <w:lvlText w:val="•"/>
      <w:lvlJc w:val="left"/>
      <w:pPr>
        <w:tabs>
          <w:tab w:val="num" w:pos="2160"/>
        </w:tabs>
        <w:ind w:left="2160" w:hanging="360"/>
      </w:pPr>
      <w:rPr>
        <w:rFonts w:ascii="Arial" w:hAnsi="Arial" w:hint="default"/>
      </w:rPr>
    </w:lvl>
    <w:lvl w:ilvl="3" w:tplc="F76A3106" w:tentative="1">
      <w:start w:val="1"/>
      <w:numFmt w:val="bullet"/>
      <w:lvlText w:val="•"/>
      <w:lvlJc w:val="left"/>
      <w:pPr>
        <w:tabs>
          <w:tab w:val="num" w:pos="2880"/>
        </w:tabs>
        <w:ind w:left="2880" w:hanging="360"/>
      </w:pPr>
      <w:rPr>
        <w:rFonts w:ascii="Arial" w:hAnsi="Arial" w:hint="default"/>
      </w:rPr>
    </w:lvl>
    <w:lvl w:ilvl="4" w:tplc="068C7A1E" w:tentative="1">
      <w:start w:val="1"/>
      <w:numFmt w:val="bullet"/>
      <w:lvlText w:val="•"/>
      <w:lvlJc w:val="left"/>
      <w:pPr>
        <w:tabs>
          <w:tab w:val="num" w:pos="3600"/>
        </w:tabs>
        <w:ind w:left="3600" w:hanging="360"/>
      </w:pPr>
      <w:rPr>
        <w:rFonts w:ascii="Arial" w:hAnsi="Arial" w:hint="default"/>
      </w:rPr>
    </w:lvl>
    <w:lvl w:ilvl="5" w:tplc="743235FC" w:tentative="1">
      <w:start w:val="1"/>
      <w:numFmt w:val="bullet"/>
      <w:lvlText w:val="•"/>
      <w:lvlJc w:val="left"/>
      <w:pPr>
        <w:tabs>
          <w:tab w:val="num" w:pos="4320"/>
        </w:tabs>
        <w:ind w:left="4320" w:hanging="360"/>
      </w:pPr>
      <w:rPr>
        <w:rFonts w:ascii="Arial" w:hAnsi="Arial" w:hint="default"/>
      </w:rPr>
    </w:lvl>
    <w:lvl w:ilvl="6" w:tplc="8FA4EF64" w:tentative="1">
      <w:start w:val="1"/>
      <w:numFmt w:val="bullet"/>
      <w:lvlText w:val="•"/>
      <w:lvlJc w:val="left"/>
      <w:pPr>
        <w:tabs>
          <w:tab w:val="num" w:pos="5040"/>
        </w:tabs>
        <w:ind w:left="5040" w:hanging="360"/>
      </w:pPr>
      <w:rPr>
        <w:rFonts w:ascii="Arial" w:hAnsi="Arial" w:hint="default"/>
      </w:rPr>
    </w:lvl>
    <w:lvl w:ilvl="7" w:tplc="51AE134A" w:tentative="1">
      <w:start w:val="1"/>
      <w:numFmt w:val="bullet"/>
      <w:lvlText w:val="•"/>
      <w:lvlJc w:val="left"/>
      <w:pPr>
        <w:tabs>
          <w:tab w:val="num" w:pos="5760"/>
        </w:tabs>
        <w:ind w:left="5760" w:hanging="360"/>
      </w:pPr>
      <w:rPr>
        <w:rFonts w:ascii="Arial" w:hAnsi="Arial" w:hint="default"/>
      </w:rPr>
    </w:lvl>
    <w:lvl w:ilvl="8" w:tplc="41F24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E4E51"/>
    <w:multiLevelType w:val="hybridMultilevel"/>
    <w:tmpl w:val="5DDC24CE"/>
    <w:lvl w:ilvl="0" w:tplc="10090005">
      <w:start w:val="1"/>
      <w:numFmt w:val="bullet"/>
      <w:lvlText w:val=""/>
      <w:lvlJc w:val="left"/>
      <w:pPr>
        <w:ind w:left="879" w:hanging="510"/>
      </w:pPr>
      <w:rPr>
        <w:rFonts w:ascii="Wingdings" w:hAnsi="Wingdings"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2" w15:restartNumberingAfterBreak="0">
    <w:nsid w:val="131534E4"/>
    <w:multiLevelType w:val="hybridMultilevel"/>
    <w:tmpl w:val="7A5A5F58"/>
    <w:lvl w:ilvl="0" w:tplc="EE70D94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F540EA8"/>
    <w:multiLevelType w:val="hybridMultilevel"/>
    <w:tmpl w:val="EFD41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342FD"/>
    <w:multiLevelType w:val="hybridMultilevel"/>
    <w:tmpl w:val="5E94E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F02879"/>
    <w:multiLevelType w:val="hybridMultilevel"/>
    <w:tmpl w:val="865CD9A0"/>
    <w:lvl w:ilvl="0" w:tplc="10090001">
      <w:start w:val="1"/>
      <w:numFmt w:val="bullet"/>
      <w:lvlText w:val=""/>
      <w:lvlJc w:val="left"/>
      <w:pPr>
        <w:ind w:left="828" w:hanging="360"/>
      </w:pPr>
      <w:rPr>
        <w:rFonts w:ascii="Symbol" w:hAnsi="Symbol" w:hint="default"/>
      </w:rPr>
    </w:lvl>
    <w:lvl w:ilvl="1" w:tplc="10090003">
      <w:start w:val="1"/>
      <w:numFmt w:val="bullet"/>
      <w:lvlText w:val="o"/>
      <w:lvlJc w:val="left"/>
      <w:pPr>
        <w:ind w:left="1548" w:hanging="360"/>
      </w:pPr>
      <w:rPr>
        <w:rFonts w:ascii="Courier New" w:hAnsi="Courier New" w:cs="Courier New" w:hint="default"/>
      </w:rPr>
    </w:lvl>
    <w:lvl w:ilvl="2" w:tplc="10090005">
      <w:start w:val="1"/>
      <w:numFmt w:val="bullet"/>
      <w:lvlText w:val=""/>
      <w:lvlJc w:val="left"/>
      <w:pPr>
        <w:ind w:left="2268" w:hanging="360"/>
      </w:pPr>
      <w:rPr>
        <w:rFonts w:ascii="Wingdings" w:hAnsi="Wingdings" w:hint="default"/>
      </w:rPr>
    </w:lvl>
    <w:lvl w:ilvl="3" w:tplc="10090001">
      <w:start w:val="1"/>
      <w:numFmt w:val="bullet"/>
      <w:lvlText w:val=""/>
      <w:lvlJc w:val="left"/>
      <w:pPr>
        <w:ind w:left="2988" w:hanging="360"/>
      </w:pPr>
      <w:rPr>
        <w:rFonts w:ascii="Symbol" w:hAnsi="Symbol" w:hint="default"/>
      </w:rPr>
    </w:lvl>
    <w:lvl w:ilvl="4" w:tplc="10090003">
      <w:start w:val="1"/>
      <w:numFmt w:val="bullet"/>
      <w:lvlText w:val="o"/>
      <w:lvlJc w:val="left"/>
      <w:pPr>
        <w:ind w:left="3708" w:hanging="360"/>
      </w:pPr>
      <w:rPr>
        <w:rFonts w:ascii="Courier New" w:hAnsi="Courier New" w:cs="Courier New" w:hint="default"/>
      </w:rPr>
    </w:lvl>
    <w:lvl w:ilvl="5" w:tplc="10090005">
      <w:start w:val="1"/>
      <w:numFmt w:val="bullet"/>
      <w:lvlText w:val=""/>
      <w:lvlJc w:val="left"/>
      <w:pPr>
        <w:ind w:left="4428" w:hanging="360"/>
      </w:pPr>
      <w:rPr>
        <w:rFonts w:ascii="Wingdings" w:hAnsi="Wingdings" w:hint="default"/>
      </w:rPr>
    </w:lvl>
    <w:lvl w:ilvl="6" w:tplc="10090001">
      <w:start w:val="1"/>
      <w:numFmt w:val="bullet"/>
      <w:lvlText w:val=""/>
      <w:lvlJc w:val="left"/>
      <w:pPr>
        <w:ind w:left="5148" w:hanging="360"/>
      </w:pPr>
      <w:rPr>
        <w:rFonts w:ascii="Symbol" w:hAnsi="Symbol" w:hint="default"/>
      </w:rPr>
    </w:lvl>
    <w:lvl w:ilvl="7" w:tplc="10090003">
      <w:start w:val="1"/>
      <w:numFmt w:val="bullet"/>
      <w:lvlText w:val="o"/>
      <w:lvlJc w:val="left"/>
      <w:pPr>
        <w:ind w:left="5868" w:hanging="360"/>
      </w:pPr>
      <w:rPr>
        <w:rFonts w:ascii="Courier New" w:hAnsi="Courier New" w:cs="Courier New" w:hint="default"/>
      </w:rPr>
    </w:lvl>
    <w:lvl w:ilvl="8" w:tplc="10090005">
      <w:start w:val="1"/>
      <w:numFmt w:val="bullet"/>
      <w:lvlText w:val=""/>
      <w:lvlJc w:val="left"/>
      <w:pPr>
        <w:ind w:left="65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B3"/>
    <w:rsid w:val="000003C5"/>
    <w:rsid w:val="00001D29"/>
    <w:rsid w:val="00004777"/>
    <w:rsid w:val="00004E94"/>
    <w:rsid w:val="000114D0"/>
    <w:rsid w:val="00011CB6"/>
    <w:rsid w:val="000139E1"/>
    <w:rsid w:val="000159CA"/>
    <w:rsid w:val="0001714A"/>
    <w:rsid w:val="00017693"/>
    <w:rsid w:val="00021139"/>
    <w:rsid w:val="00021607"/>
    <w:rsid w:val="000240BA"/>
    <w:rsid w:val="000246D4"/>
    <w:rsid w:val="0002533F"/>
    <w:rsid w:val="000442A7"/>
    <w:rsid w:val="000522A0"/>
    <w:rsid w:val="00052E86"/>
    <w:rsid w:val="000531D4"/>
    <w:rsid w:val="0005443F"/>
    <w:rsid w:val="00054653"/>
    <w:rsid w:val="0006346B"/>
    <w:rsid w:val="00065D7D"/>
    <w:rsid w:val="00076B82"/>
    <w:rsid w:val="00082355"/>
    <w:rsid w:val="000827A8"/>
    <w:rsid w:val="00082A50"/>
    <w:rsid w:val="000857A1"/>
    <w:rsid w:val="0009347E"/>
    <w:rsid w:val="00096B56"/>
    <w:rsid w:val="00096FDE"/>
    <w:rsid w:val="000A0780"/>
    <w:rsid w:val="000A2CBD"/>
    <w:rsid w:val="000A7440"/>
    <w:rsid w:val="000B10CC"/>
    <w:rsid w:val="000B1AEA"/>
    <w:rsid w:val="000B65CA"/>
    <w:rsid w:val="000D105F"/>
    <w:rsid w:val="000D3447"/>
    <w:rsid w:val="000D38C4"/>
    <w:rsid w:val="000D4342"/>
    <w:rsid w:val="000D5D6A"/>
    <w:rsid w:val="000D7A7D"/>
    <w:rsid w:val="000E12AE"/>
    <w:rsid w:val="000E1CA7"/>
    <w:rsid w:val="000E406F"/>
    <w:rsid w:val="000E4C1C"/>
    <w:rsid w:val="000F1CD6"/>
    <w:rsid w:val="000F3DF5"/>
    <w:rsid w:val="000F44B5"/>
    <w:rsid w:val="00110D00"/>
    <w:rsid w:val="00116851"/>
    <w:rsid w:val="00121471"/>
    <w:rsid w:val="00122E7B"/>
    <w:rsid w:val="00126DEB"/>
    <w:rsid w:val="001313A8"/>
    <w:rsid w:val="001357B6"/>
    <w:rsid w:val="00136CC7"/>
    <w:rsid w:val="00136EBF"/>
    <w:rsid w:val="00141654"/>
    <w:rsid w:val="00141791"/>
    <w:rsid w:val="00141CDD"/>
    <w:rsid w:val="00144788"/>
    <w:rsid w:val="00146466"/>
    <w:rsid w:val="00147A10"/>
    <w:rsid w:val="00151445"/>
    <w:rsid w:val="00153770"/>
    <w:rsid w:val="00157B8F"/>
    <w:rsid w:val="00160782"/>
    <w:rsid w:val="001627FB"/>
    <w:rsid w:val="0017699A"/>
    <w:rsid w:val="001800FB"/>
    <w:rsid w:val="00183BAB"/>
    <w:rsid w:val="0018601E"/>
    <w:rsid w:val="0018666F"/>
    <w:rsid w:val="00186A17"/>
    <w:rsid w:val="00190B81"/>
    <w:rsid w:val="001946DC"/>
    <w:rsid w:val="0019501E"/>
    <w:rsid w:val="00196931"/>
    <w:rsid w:val="001A3BBF"/>
    <w:rsid w:val="001A5E3B"/>
    <w:rsid w:val="001A608D"/>
    <w:rsid w:val="001B237A"/>
    <w:rsid w:val="001B4663"/>
    <w:rsid w:val="001B50CD"/>
    <w:rsid w:val="001B5613"/>
    <w:rsid w:val="001C211F"/>
    <w:rsid w:val="001D2C55"/>
    <w:rsid w:val="001D7127"/>
    <w:rsid w:val="001E11DA"/>
    <w:rsid w:val="001E1FE2"/>
    <w:rsid w:val="001E2F87"/>
    <w:rsid w:val="001E32FE"/>
    <w:rsid w:val="001E659C"/>
    <w:rsid w:val="001F366B"/>
    <w:rsid w:val="001F3C2E"/>
    <w:rsid w:val="00200E87"/>
    <w:rsid w:val="00201111"/>
    <w:rsid w:val="00201BB8"/>
    <w:rsid w:val="00202A97"/>
    <w:rsid w:val="00215583"/>
    <w:rsid w:val="00215D75"/>
    <w:rsid w:val="00216B30"/>
    <w:rsid w:val="00216E72"/>
    <w:rsid w:val="00220FAE"/>
    <w:rsid w:val="00224F0B"/>
    <w:rsid w:val="00225518"/>
    <w:rsid w:val="002259C9"/>
    <w:rsid w:val="002329FC"/>
    <w:rsid w:val="00233D76"/>
    <w:rsid w:val="002456A3"/>
    <w:rsid w:val="002571AE"/>
    <w:rsid w:val="00257813"/>
    <w:rsid w:val="00261745"/>
    <w:rsid w:val="00263790"/>
    <w:rsid w:val="002674EA"/>
    <w:rsid w:val="002740FE"/>
    <w:rsid w:val="002752CB"/>
    <w:rsid w:val="002802CC"/>
    <w:rsid w:val="00281B45"/>
    <w:rsid w:val="002821E1"/>
    <w:rsid w:val="00283595"/>
    <w:rsid w:val="0028434C"/>
    <w:rsid w:val="002920D6"/>
    <w:rsid w:val="002979EC"/>
    <w:rsid w:val="002A5CC0"/>
    <w:rsid w:val="002A769E"/>
    <w:rsid w:val="002B04A5"/>
    <w:rsid w:val="002B114C"/>
    <w:rsid w:val="002B5364"/>
    <w:rsid w:val="002B5935"/>
    <w:rsid w:val="002C2BA8"/>
    <w:rsid w:val="002C573D"/>
    <w:rsid w:val="002C75CD"/>
    <w:rsid w:val="002D0331"/>
    <w:rsid w:val="002D17BB"/>
    <w:rsid w:val="002D3C7B"/>
    <w:rsid w:val="002D5B38"/>
    <w:rsid w:val="002E0FBA"/>
    <w:rsid w:val="002E5084"/>
    <w:rsid w:val="002E5362"/>
    <w:rsid w:val="002E7FD3"/>
    <w:rsid w:val="002F2C5C"/>
    <w:rsid w:val="002F2E85"/>
    <w:rsid w:val="002F59F9"/>
    <w:rsid w:val="002F6957"/>
    <w:rsid w:val="003024BC"/>
    <w:rsid w:val="00303AC0"/>
    <w:rsid w:val="00304B1E"/>
    <w:rsid w:val="003053EB"/>
    <w:rsid w:val="00311C3F"/>
    <w:rsid w:val="003140F5"/>
    <w:rsid w:val="00316272"/>
    <w:rsid w:val="00317F23"/>
    <w:rsid w:val="0032246C"/>
    <w:rsid w:val="00323443"/>
    <w:rsid w:val="00324E9E"/>
    <w:rsid w:val="00332819"/>
    <w:rsid w:val="00332C89"/>
    <w:rsid w:val="00333D76"/>
    <w:rsid w:val="003349C8"/>
    <w:rsid w:val="00346D82"/>
    <w:rsid w:val="003470F6"/>
    <w:rsid w:val="0034742E"/>
    <w:rsid w:val="00352660"/>
    <w:rsid w:val="00355B8D"/>
    <w:rsid w:val="00356D68"/>
    <w:rsid w:val="00361774"/>
    <w:rsid w:val="003625C0"/>
    <w:rsid w:val="00362FD3"/>
    <w:rsid w:val="00365D78"/>
    <w:rsid w:val="003718B0"/>
    <w:rsid w:val="00377ECB"/>
    <w:rsid w:val="003822FB"/>
    <w:rsid w:val="003840E5"/>
    <w:rsid w:val="0038478B"/>
    <w:rsid w:val="00386ACA"/>
    <w:rsid w:val="0039170A"/>
    <w:rsid w:val="00393624"/>
    <w:rsid w:val="00394EF1"/>
    <w:rsid w:val="0039638E"/>
    <w:rsid w:val="0039643B"/>
    <w:rsid w:val="00397522"/>
    <w:rsid w:val="003A0E4F"/>
    <w:rsid w:val="003A4108"/>
    <w:rsid w:val="003B0217"/>
    <w:rsid w:val="003B16BD"/>
    <w:rsid w:val="003B3487"/>
    <w:rsid w:val="003B4EBA"/>
    <w:rsid w:val="003B5D16"/>
    <w:rsid w:val="003B66C7"/>
    <w:rsid w:val="003C1D81"/>
    <w:rsid w:val="003C1DEB"/>
    <w:rsid w:val="003C2308"/>
    <w:rsid w:val="003C4B4F"/>
    <w:rsid w:val="003C6F41"/>
    <w:rsid w:val="003D2DDF"/>
    <w:rsid w:val="003D3281"/>
    <w:rsid w:val="003D39EA"/>
    <w:rsid w:val="003D5641"/>
    <w:rsid w:val="003D61D1"/>
    <w:rsid w:val="003D7777"/>
    <w:rsid w:val="003E130A"/>
    <w:rsid w:val="003E1F59"/>
    <w:rsid w:val="003E4D95"/>
    <w:rsid w:val="003E5A3A"/>
    <w:rsid w:val="003E6651"/>
    <w:rsid w:val="003E6930"/>
    <w:rsid w:val="003F2908"/>
    <w:rsid w:val="003F3482"/>
    <w:rsid w:val="003F4CC4"/>
    <w:rsid w:val="004040D5"/>
    <w:rsid w:val="00405C95"/>
    <w:rsid w:val="00411699"/>
    <w:rsid w:val="004142A9"/>
    <w:rsid w:val="00415303"/>
    <w:rsid w:val="00416291"/>
    <w:rsid w:val="00423993"/>
    <w:rsid w:val="004254A8"/>
    <w:rsid w:val="004256E4"/>
    <w:rsid w:val="00432011"/>
    <w:rsid w:val="00433D3F"/>
    <w:rsid w:val="0043448D"/>
    <w:rsid w:val="00440245"/>
    <w:rsid w:val="00444BE2"/>
    <w:rsid w:val="00452F60"/>
    <w:rsid w:val="004538B9"/>
    <w:rsid w:val="00456645"/>
    <w:rsid w:val="00457216"/>
    <w:rsid w:val="00457F20"/>
    <w:rsid w:val="00463A3C"/>
    <w:rsid w:val="00465059"/>
    <w:rsid w:val="0047040F"/>
    <w:rsid w:val="00470A3A"/>
    <w:rsid w:val="0047106E"/>
    <w:rsid w:val="00472EF7"/>
    <w:rsid w:val="00473A63"/>
    <w:rsid w:val="00474401"/>
    <w:rsid w:val="00476C36"/>
    <w:rsid w:val="00477E30"/>
    <w:rsid w:val="004810C3"/>
    <w:rsid w:val="00482E28"/>
    <w:rsid w:val="004836F9"/>
    <w:rsid w:val="00486526"/>
    <w:rsid w:val="00486ACF"/>
    <w:rsid w:val="00492537"/>
    <w:rsid w:val="00494355"/>
    <w:rsid w:val="0049469F"/>
    <w:rsid w:val="00494D3C"/>
    <w:rsid w:val="004A4D46"/>
    <w:rsid w:val="004A7BC8"/>
    <w:rsid w:val="004B1D07"/>
    <w:rsid w:val="004B22A5"/>
    <w:rsid w:val="004B3A43"/>
    <w:rsid w:val="004B64AE"/>
    <w:rsid w:val="004C0FE0"/>
    <w:rsid w:val="004D011C"/>
    <w:rsid w:val="004D0EB6"/>
    <w:rsid w:val="004D1B0F"/>
    <w:rsid w:val="004D20E7"/>
    <w:rsid w:val="004D2D74"/>
    <w:rsid w:val="004D4B94"/>
    <w:rsid w:val="004D67C8"/>
    <w:rsid w:val="004E15A8"/>
    <w:rsid w:val="004E49F5"/>
    <w:rsid w:val="004F175C"/>
    <w:rsid w:val="004F1D86"/>
    <w:rsid w:val="004F6CF9"/>
    <w:rsid w:val="00501A0E"/>
    <w:rsid w:val="00501AA6"/>
    <w:rsid w:val="00503545"/>
    <w:rsid w:val="00507105"/>
    <w:rsid w:val="00511A35"/>
    <w:rsid w:val="005124E2"/>
    <w:rsid w:val="00513BF2"/>
    <w:rsid w:val="00522941"/>
    <w:rsid w:val="00522D6C"/>
    <w:rsid w:val="005250B7"/>
    <w:rsid w:val="00535AF2"/>
    <w:rsid w:val="00543D29"/>
    <w:rsid w:val="00543D50"/>
    <w:rsid w:val="005457F8"/>
    <w:rsid w:val="00547436"/>
    <w:rsid w:val="00547582"/>
    <w:rsid w:val="00547DB9"/>
    <w:rsid w:val="00547F16"/>
    <w:rsid w:val="00564516"/>
    <w:rsid w:val="00564DC5"/>
    <w:rsid w:val="00564FFD"/>
    <w:rsid w:val="00567EBB"/>
    <w:rsid w:val="00571887"/>
    <w:rsid w:val="00572F35"/>
    <w:rsid w:val="00573E4D"/>
    <w:rsid w:val="005807E3"/>
    <w:rsid w:val="00581901"/>
    <w:rsid w:val="00582F07"/>
    <w:rsid w:val="0058490F"/>
    <w:rsid w:val="005849C3"/>
    <w:rsid w:val="00587B40"/>
    <w:rsid w:val="005903C0"/>
    <w:rsid w:val="00591780"/>
    <w:rsid w:val="00596CC0"/>
    <w:rsid w:val="005A07E3"/>
    <w:rsid w:val="005A0B62"/>
    <w:rsid w:val="005A1171"/>
    <w:rsid w:val="005A64B0"/>
    <w:rsid w:val="005B03F7"/>
    <w:rsid w:val="005B0959"/>
    <w:rsid w:val="005B2DC2"/>
    <w:rsid w:val="005B42B3"/>
    <w:rsid w:val="005B50F5"/>
    <w:rsid w:val="005B570B"/>
    <w:rsid w:val="005B6419"/>
    <w:rsid w:val="005B6C87"/>
    <w:rsid w:val="005B7A3D"/>
    <w:rsid w:val="005B7F51"/>
    <w:rsid w:val="005C1CB2"/>
    <w:rsid w:val="005C2866"/>
    <w:rsid w:val="005C34A9"/>
    <w:rsid w:val="005D0982"/>
    <w:rsid w:val="005D110C"/>
    <w:rsid w:val="005D29BD"/>
    <w:rsid w:val="005D5A8A"/>
    <w:rsid w:val="005D6415"/>
    <w:rsid w:val="005D6667"/>
    <w:rsid w:val="005E0B9F"/>
    <w:rsid w:val="005E5986"/>
    <w:rsid w:val="005F2E68"/>
    <w:rsid w:val="005F3EAE"/>
    <w:rsid w:val="005F7F2D"/>
    <w:rsid w:val="00606C55"/>
    <w:rsid w:val="0061053F"/>
    <w:rsid w:val="0061182A"/>
    <w:rsid w:val="00612183"/>
    <w:rsid w:val="006142C1"/>
    <w:rsid w:val="00614577"/>
    <w:rsid w:val="006177FB"/>
    <w:rsid w:val="00624045"/>
    <w:rsid w:val="00625225"/>
    <w:rsid w:val="0062608E"/>
    <w:rsid w:val="006327C1"/>
    <w:rsid w:val="00635BAC"/>
    <w:rsid w:val="00636456"/>
    <w:rsid w:val="00637ED5"/>
    <w:rsid w:val="00644B7B"/>
    <w:rsid w:val="00644D86"/>
    <w:rsid w:val="00646611"/>
    <w:rsid w:val="00651AA8"/>
    <w:rsid w:val="006536D1"/>
    <w:rsid w:val="00653B79"/>
    <w:rsid w:val="0065401E"/>
    <w:rsid w:val="006543E4"/>
    <w:rsid w:val="00655C36"/>
    <w:rsid w:val="00657846"/>
    <w:rsid w:val="006628AB"/>
    <w:rsid w:val="00664316"/>
    <w:rsid w:val="00664344"/>
    <w:rsid w:val="00670C63"/>
    <w:rsid w:val="00672064"/>
    <w:rsid w:val="006737FC"/>
    <w:rsid w:val="00681CA1"/>
    <w:rsid w:val="0068786E"/>
    <w:rsid w:val="006913C7"/>
    <w:rsid w:val="006933C7"/>
    <w:rsid w:val="00693667"/>
    <w:rsid w:val="006A517C"/>
    <w:rsid w:val="006B25D9"/>
    <w:rsid w:val="006B29B5"/>
    <w:rsid w:val="006B2EEC"/>
    <w:rsid w:val="006B510C"/>
    <w:rsid w:val="006B518D"/>
    <w:rsid w:val="006B6390"/>
    <w:rsid w:val="006B6541"/>
    <w:rsid w:val="006B7103"/>
    <w:rsid w:val="006C1593"/>
    <w:rsid w:val="006C201E"/>
    <w:rsid w:val="006C75ED"/>
    <w:rsid w:val="006D31C0"/>
    <w:rsid w:val="006D3745"/>
    <w:rsid w:val="006D3A33"/>
    <w:rsid w:val="006D634A"/>
    <w:rsid w:val="006D63BD"/>
    <w:rsid w:val="006D6487"/>
    <w:rsid w:val="006D72E3"/>
    <w:rsid w:val="006E0186"/>
    <w:rsid w:val="006E38D1"/>
    <w:rsid w:val="006F073E"/>
    <w:rsid w:val="006F2DF6"/>
    <w:rsid w:val="006F3DAC"/>
    <w:rsid w:val="006F5B8E"/>
    <w:rsid w:val="006F6ED2"/>
    <w:rsid w:val="00700FE0"/>
    <w:rsid w:val="00714318"/>
    <w:rsid w:val="007152A7"/>
    <w:rsid w:val="007179A2"/>
    <w:rsid w:val="00722B9D"/>
    <w:rsid w:val="00727515"/>
    <w:rsid w:val="00736B84"/>
    <w:rsid w:val="007400E6"/>
    <w:rsid w:val="00740322"/>
    <w:rsid w:val="007410BC"/>
    <w:rsid w:val="00744076"/>
    <w:rsid w:val="0074592B"/>
    <w:rsid w:val="00752BE7"/>
    <w:rsid w:val="00754603"/>
    <w:rsid w:val="00754666"/>
    <w:rsid w:val="00757179"/>
    <w:rsid w:val="00757845"/>
    <w:rsid w:val="00760FAC"/>
    <w:rsid w:val="007620E9"/>
    <w:rsid w:val="0076455F"/>
    <w:rsid w:val="007661A0"/>
    <w:rsid w:val="00770627"/>
    <w:rsid w:val="007733AA"/>
    <w:rsid w:val="00773AB0"/>
    <w:rsid w:val="007766E2"/>
    <w:rsid w:val="0077695E"/>
    <w:rsid w:val="00776E06"/>
    <w:rsid w:val="007808C9"/>
    <w:rsid w:val="00781271"/>
    <w:rsid w:val="0079102A"/>
    <w:rsid w:val="007A3EDB"/>
    <w:rsid w:val="007B078D"/>
    <w:rsid w:val="007B1EB4"/>
    <w:rsid w:val="007B32EE"/>
    <w:rsid w:val="007B3CB2"/>
    <w:rsid w:val="007B4B3A"/>
    <w:rsid w:val="007B4E07"/>
    <w:rsid w:val="007B6D5E"/>
    <w:rsid w:val="007B7B27"/>
    <w:rsid w:val="007C1BDD"/>
    <w:rsid w:val="007C5C07"/>
    <w:rsid w:val="007C5C59"/>
    <w:rsid w:val="007C75C8"/>
    <w:rsid w:val="007D747E"/>
    <w:rsid w:val="007E1946"/>
    <w:rsid w:val="007E2EE9"/>
    <w:rsid w:val="007E4B87"/>
    <w:rsid w:val="007E6BBC"/>
    <w:rsid w:val="007E7857"/>
    <w:rsid w:val="007F0134"/>
    <w:rsid w:val="007F0AB7"/>
    <w:rsid w:val="007F2B37"/>
    <w:rsid w:val="007F33FF"/>
    <w:rsid w:val="0080278A"/>
    <w:rsid w:val="00802C0F"/>
    <w:rsid w:val="0080509B"/>
    <w:rsid w:val="0080562F"/>
    <w:rsid w:val="008061D3"/>
    <w:rsid w:val="00806585"/>
    <w:rsid w:val="00806A4E"/>
    <w:rsid w:val="00810930"/>
    <w:rsid w:val="00814CD7"/>
    <w:rsid w:val="00814F9C"/>
    <w:rsid w:val="00816A2A"/>
    <w:rsid w:val="00820252"/>
    <w:rsid w:val="00821CA9"/>
    <w:rsid w:val="00821FF1"/>
    <w:rsid w:val="00822B9E"/>
    <w:rsid w:val="00827D00"/>
    <w:rsid w:val="00830A01"/>
    <w:rsid w:val="00834EE4"/>
    <w:rsid w:val="0083786E"/>
    <w:rsid w:val="00840FEB"/>
    <w:rsid w:val="00842CBA"/>
    <w:rsid w:val="00844D1F"/>
    <w:rsid w:val="00847827"/>
    <w:rsid w:val="00851464"/>
    <w:rsid w:val="00851A80"/>
    <w:rsid w:val="00852BAD"/>
    <w:rsid w:val="00856FE1"/>
    <w:rsid w:val="0085708B"/>
    <w:rsid w:val="00861A75"/>
    <w:rsid w:val="00862AF9"/>
    <w:rsid w:val="00863FA6"/>
    <w:rsid w:val="00864216"/>
    <w:rsid w:val="00864B7B"/>
    <w:rsid w:val="0086593D"/>
    <w:rsid w:val="00866403"/>
    <w:rsid w:val="00872E60"/>
    <w:rsid w:val="00873DFD"/>
    <w:rsid w:val="0087650A"/>
    <w:rsid w:val="008777B4"/>
    <w:rsid w:val="008810FE"/>
    <w:rsid w:val="00885651"/>
    <w:rsid w:val="008868D9"/>
    <w:rsid w:val="00886CE3"/>
    <w:rsid w:val="008957C4"/>
    <w:rsid w:val="008A0945"/>
    <w:rsid w:val="008A1A51"/>
    <w:rsid w:val="008A27C9"/>
    <w:rsid w:val="008A43EB"/>
    <w:rsid w:val="008A4D43"/>
    <w:rsid w:val="008A68CA"/>
    <w:rsid w:val="008B1FF3"/>
    <w:rsid w:val="008B29F2"/>
    <w:rsid w:val="008B3B79"/>
    <w:rsid w:val="008B41AE"/>
    <w:rsid w:val="008B63DD"/>
    <w:rsid w:val="008B6826"/>
    <w:rsid w:val="008B6A6E"/>
    <w:rsid w:val="008C1405"/>
    <w:rsid w:val="008C6FCC"/>
    <w:rsid w:val="008D17AA"/>
    <w:rsid w:val="008D4235"/>
    <w:rsid w:val="008E1569"/>
    <w:rsid w:val="008E3E23"/>
    <w:rsid w:val="008E47CA"/>
    <w:rsid w:val="008E544A"/>
    <w:rsid w:val="008F6658"/>
    <w:rsid w:val="009014EA"/>
    <w:rsid w:val="0090679A"/>
    <w:rsid w:val="00911D97"/>
    <w:rsid w:val="00912D22"/>
    <w:rsid w:val="00912ED6"/>
    <w:rsid w:val="00913556"/>
    <w:rsid w:val="009179C4"/>
    <w:rsid w:val="0092040E"/>
    <w:rsid w:val="00920D79"/>
    <w:rsid w:val="00921608"/>
    <w:rsid w:val="00922C98"/>
    <w:rsid w:val="009238A3"/>
    <w:rsid w:val="00926209"/>
    <w:rsid w:val="009266A2"/>
    <w:rsid w:val="009302FC"/>
    <w:rsid w:val="0093238E"/>
    <w:rsid w:val="00934B3E"/>
    <w:rsid w:val="0094025C"/>
    <w:rsid w:val="0094048F"/>
    <w:rsid w:val="00942892"/>
    <w:rsid w:val="00942C1F"/>
    <w:rsid w:val="00950422"/>
    <w:rsid w:val="00951CD0"/>
    <w:rsid w:val="009524A2"/>
    <w:rsid w:val="00957CB1"/>
    <w:rsid w:val="009609B1"/>
    <w:rsid w:val="00960A5A"/>
    <w:rsid w:val="009643BF"/>
    <w:rsid w:val="00966429"/>
    <w:rsid w:val="00970A29"/>
    <w:rsid w:val="00975D81"/>
    <w:rsid w:val="009803B5"/>
    <w:rsid w:val="00984E14"/>
    <w:rsid w:val="00990A07"/>
    <w:rsid w:val="00993D70"/>
    <w:rsid w:val="00994D68"/>
    <w:rsid w:val="009A131E"/>
    <w:rsid w:val="009A51D4"/>
    <w:rsid w:val="009B01FC"/>
    <w:rsid w:val="009B037A"/>
    <w:rsid w:val="009B08EE"/>
    <w:rsid w:val="009B475B"/>
    <w:rsid w:val="009C307E"/>
    <w:rsid w:val="009C691C"/>
    <w:rsid w:val="009C728B"/>
    <w:rsid w:val="009C75E7"/>
    <w:rsid w:val="009C7C57"/>
    <w:rsid w:val="009D1C5A"/>
    <w:rsid w:val="009D4681"/>
    <w:rsid w:val="009D5FD5"/>
    <w:rsid w:val="009E1172"/>
    <w:rsid w:val="009E1BC9"/>
    <w:rsid w:val="009E27C1"/>
    <w:rsid w:val="009E2DDC"/>
    <w:rsid w:val="009F53D2"/>
    <w:rsid w:val="009F6064"/>
    <w:rsid w:val="009F60C7"/>
    <w:rsid w:val="009F6929"/>
    <w:rsid w:val="00A00DC0"/>
    <w:rsid w:val="00A04467"/>
    <w:rsid w:val="00A121D3"/>
    <w:rsid w:val="00A16F77"/>
    <w:rsid w:val="00A2350B"/>
    <w:rsid w:val="00A238DC"/>
    <w:rsid w:val="00A2635B"/>
    <w:rsid w:val="00A26FD7"/>
    <w:rsid w:val="00A35DF2"/>
    <w:rsid w:val="00A404B9"/>
    <w:rsid w:val="00A46D0A"/>
    <w:rsid w:val="00A47B25"/>
    <w:rsid w:val="00A52133"/>
    <w:rsid w:val="00A53579"/>
    <w:rsid w:val="00A54113"/>
    <w:rsid w:val="00A6358E"/>
    <w:rsid w:val="00A63613"/>
    <w:rsid w:val="00A63F4E"/>
    <w:rsid w:val="00A65080"/>
    <w:rsid w:val="00A6663D"/>
    <w:rsid w:val="00A708E9"/>
    <w:rsid w:val="00A727E2"/>
    <w:rsid w:val="00A75765"/>
    <w:rsid w:val="00A77F15"/>
    <w:rsid w:val="00A80EEB"/>
    <w:rsid w:val="00A8365C"/>
    <w:rsid w:val="00A8782F"/>
    <w:rsid w:val="00A95C3A"/>
    <w:rsid w:val="00A967C4"/>
    <w:rsid w:val="00AA15D3"/>
    <w:rsid w:val="00AA24A0"/>
    <w:rsid w:val="00AA5C11"/>
    <w:rsid w:val="00AA7393"/>
    <w:rsid w:val="00AB1C2A"/>
    <w:rsid w:val="00AB60FA"/>
    <w:rsid w:val="00AC1E70"/>
    <w:rsid w:val="00AC46E4"/>
    <w:rsid w:val="00AC4D08"/>
    <w:rsid w:val="00AC78D8"/>
    <w:rsid w:val="00AD6C02"/>
    <w:rsid w:val="00AD728C"/>
    <w:rsid w:val="00AD7450"/>
    <w:rsid w:val="00AE02A2"/>
    <w:rsid w:val="00AF7413"/>
    <w:rsid w:val="00B00321"/>
    <w:rsid w:val="00B00414"/>
    <w:rsid w:val="00B007B9"/>
    <w:rsid w:val="00B05542"/>
    <w:rsid w:val="00B12E90"/>
    <w:rsid w:val="00B13B92"/>
    <w:rsid w:val="00B13C21"/>
    <w:rsid w:val="00B13C68"/>
    <w:rsid w:val="00B14F06"/>
    <w:rsid w:val="00B21EA8"/>
    <w:rsid w:val="00B255F3"/>
    <w:rsid w:val="00B30CA3"/>
    <w:rsid w:val="00B34385"/>
    <w:rsid w:val="00B37750"/>
    <w:rsid w:val="00B47369"/>
    <w:rsid w:val="00B571BD"/>
    <w:rsid w:val="00B57875"/>
    <w:rsid w:val="00B62035"/>
    <w:rsid w:val="00B63BD8"/>
    <w:rsid w:val="00B64A5D"/>
    <w:rsid w:val="00B65C39"/>
    <w:rsid w:val="00B70035"/>
    <w:rsid w:val="00B71D81"/>
    <w:rsid w:val="00B71E20"/>
    <w:rsid w:val="00B73578"/>
    <w:rsid w:val="00B73616"/>
    <w:rsid w:val="00B73BDB"/>
    <w:rsid w:val="00B74060"/>
    <w:rsid w:val="00B74C86"/>
    <w:rsid w:val="00B76E3C"/>
    <w:rsid w:val="00B83009"/>
    <w:rsid w:val="00B87F42"/>
    <w:rsid w:val="00B940DE"/>
    <w:rsid w:val="00B9433F"/>
    <w:rsid w:val="00B94C0A"/>
    <w:rsid w:val="00B96633"/>
    <w:rsid w:val="00B96699"/>
    <w:rsid w:val="00BA2853"/>
    <w:rsid w:val="00BA44A7"/>
    <w:rsid w:val="00BA556E"/>
    <w:rsid w:val="00BA5B26"/>
    <w:rsid w:val="00BA7767"/>
    <w:rsid w:val="00BA7E92"/>
    <w:rsid w:val="00BB02A6"/>
    <w:rsid w:val="00BC07F4"/>
    <w:rsid w:val="00BC188B"/>
    <w:rsid w:val="00BC699D"/>
    <w:rsid w:val="00BD0CE4"/>
    <w:rsid w:val="00BD15CD"/>
    <w:rsid w:val="00BD1B7D"/>
    <w:rsid w:val="00BD3EFD"/>
    <w:rsid w:val="00BD57A2"/>
    <w:rsid w:val="00BD731F"/>
    <w:rsid w:val="00BE0E07"/>
    <w:rsid w:val="00BE3902"/>
    <w:rsid w:val="00BF18D3"/>
    <w:rsid w:val="00BF193A"/>
    <w:rsid w:val="00BF52C8"/>
    <w:rsid w:val="00BF5DF2"/>
    <w:rsid w:val="00C0089C"/>
    <w:rsid w:val="00C04200"/>
    <w:rsid w:val="00C0538E"/>
    <w:rsid w:val="00C054FB"/>
    <w:rsid w:val="00C161FB"/>
    <w:rsid w:val="00C261CE"/>
    <w:rsid w:val="00C26243"/>
    <w:rsid w:val="00C31DC5"/>
    <w:rsid w:val="00C34896"/>
    <w:rsid w:val="00C353B3"/>
    <w:rsid w:val="00C35FBD"/>
    <w:rsid w:val="00C36F0A"/>
    <w:rsid w:val="00C37905"/>
    <w:rsid w:val="00C406F2"/>
    <w:rsid w:val="00C414D7"/>
    <w:rsid w:val="00C41DA6"/>
    <w:rsid w:val="00C42C09"/>
    <w:rsid w:val="00C430C5"/>
    <w:rsid w:val="00C440B8"/>
    <w:rsid w:val="00C444B1"/>
    <w:rsid w:val="00C46520"/>
    <w:rsid w:val="00C52623"/>
    <w:rsid w:val="00C54301"/>
    <w:rsid w:val="00C60CBF"/>
    <w:rsid w:val="00C61775"/>
    <w:rsid w:val="00C634B7"/>
    <w:rsid w:val="00C639B0"/>
    <w:rsid w:val="00C70ABC"/>
    <w:rsid w:val="00C733B7"/>
    <w:rsid w:val="00C768E4"/>
    <w:rsid w:val="00C80910"/>
    <w:rsid w:val="00C8312C"/>
    <w:rsid w:val="00C860EC"/>
    <w:rsid w:val="00C90542"/>
    <w:rsid w:val="00C922FB"/>
    <w:rsid w:val="00C962EC"/>
    <w:rsid w:val="00C97882"/>
    <w:rsid w:val="00CA064B"/>
    <w:rsid w:val="00CA1968"/>
    <w:rsid w:val="00CA38C0"/>
    <w:rsid w:val="00CA3FDA"/>
    <w:rsid w:val="00CB1024"/>
    <w:rsid w:val="00CB265E"/>
    <w:rsid w:val="00CB2E20"/>
    <w:rsid w:val="00CB5DB9"/>
    <w:rsid w:val="00CC0BC5"/>
    <w:rsid w:val="00CC148F"/>
    <w:rsid w:val="00CC1AE4"/>
    <w:rsid w:val="00CC3B70"/>
    <w:rsid w:val="00CD0EA0"/>
    <w:rsid w:val="00CD3B36"/>
    <w:rsid w:val="00CE17C1"/>
    <w:rsid w:val="00CE18B3"/>
    <w:rsid w:val="00CE444A"/>
    <w:rsid w:val="00CE44D1"/>
    <w:rsid w:val="00CF19D2"/>
    <w:rsid w:val="00CF44FD"/>
    <w:rsid w:val="00CF5943"/>
    <w:rsid w:val="00CF5CCE"/>
    <w:rsid w:val="00D05401"/>
    <w:rsid w:val="00D068F9"/>
    <w:rsid w:val="00D1357E"/>
    <w:rsid w:val="00D21599"/>
    <w:rsid w:val="00D21737"/>
    <w:rsid w:val="00D234EF"/>
    <w:rsid w:val="00D32564"/>
    <w:rsid w:val="00D330C2"/>
    <w:rsid w:val="00D3558D"/>
    <w:rsid w:val="00D35DB0"/>
    <w:rsid w:val="00D43FA3"/>
    <w:rsid w:val="00D449D3"/>
    <w:rsid w:val="00D512B2"/>
    <w:rsid w:val="00D552B3"/>
    <w:rsid w:val="00D65D05"/>
    <w:rsid w:val="00D65DE8"/>
    <w:rsid w:val="00D66394"/>
    <w:rsid w:val="00D70C44"/>
    <w:rsid w:val="00D73A59"/>
    <w:rsid w:val="00D80D3D"/>
    <w:rsid w:val="00D8321E"/>
    <w:rsid w:val="00D83226"/>
    <w:rsid w:val="00D83EEC"/>
    <w:rsid w:val="00D8558B"/>
    <w:rsid w:val="00D8707A"/>
    <w:rsid w:val="00D9314F"/>
    <w:rsid w:val="00D96D45"/>
    <w:rsid w:val="00D97B96"/>
    <w:rsid w:val="00DA7A5A"/>
    <w:rsid w:val="00DB011B"/>
    <w:rsid w:val="00DB1453"/>
    <w:rsid w:val="00DB1C71"/>
    <w:rsid w:val="00DB4D03"/>
    <w:rsid w:val="00DB5AC8"/>
    <w:rsid w:val="00DB68BE"/>
    <w:rsid w:val="00DC32BC"/>
    <w:rsid w:val="00DC6DB1"/>
    <w:rsid w:val="00DC75F9"/>
    <w:rsid w:val="00DD0210"/>
    <w:rsid w:val="00DD0425"/>
    <w:rsid w:val="00DD174C"/>
    <w:rsid w:val="00DD2ED0"/>
    <w:rsid w:val="00DD549D"/>
    <w:rsid w:val="00DE31F5"/>
    <w:rsid w:val="00DE55E5"/>
    <w:rsid w:val="00DE63E6"/>
    <w:rsid w:val="00DF11B0"/>
    <w:rsid w:val="00DF2938"/>
    <w:rsid w:val="00DF3183"/>
    <w:rsid w:val="00DF3C60"/>
    <w:rsid w:val="00DF7D7E"/>
    <w:rsid w:val="00E0382B"/>
    <w:rsid w:val="00E1058B"/>
    <w:rsid w:val="00E149FC"/>
    <w:rsid w:val="00E20E91"/>
    <w:rsid w:val="00E2193B"/>
    <w:rsid w:val="00E240B3"/>
    <w:rsid w:val="00E31969"/>
    <w:rsid w:val="00E35610"/>
    <w:rsid w:val="00E37BA3"/>
    <w:rsid w:val="00E40B76"/>
    <w:rsid w:val="00E45A10"/>
    <w:rsid w:val="00E45C47"/>
    <w:rsid w:val="00E54E84"/>
    <w:rsid w:val="00E56225"/>
    <w:rsid w:val="00E56B79"/>
    <w:rsid w:val="00E56C32"/>
    <w:rsid w:val="00E56E2C"/>
    <w:rsid w:val="00E61D08"/>
    <w:rsid w:val="00E66CC8"/>
    <w:rsid w:val="00E713EC"/>
    <w:rsid w:val="00E729B1"/>
    <w:rsid w:val="00E72ACF"/>
    <w:rsid w:val="00E72BA3"/>
    <w:rsid w:val="00E74861"/>
    <w:rsid w:val="00E77B27"/>
    <w:rsid w:val="00E8164D"/>
    <w:rsid w:val="00E82122"/>
    <w:rsid w:val="00E8339F"/>
    <w:rsid w:val="00E849B2"/>
    <w:rsid w:val="00E86239"/>
    <w:rsid w:val="00E87278"/>
    <w:rsid w:val="00E873E8"/>
    <w:rsid w:val="00E87AEF"/>
    <w:rsid w:val="00E9091A"/>
    <w:rsid w:val="00E91CA7"/>
    <w:rsid w:val="00E959A8"/>
    <w:rsid w:val="00E961F5"/>
    <w:rsid w:val="00E96570"/>
    <w:rsid w:val="00EA5481"/>
    <w:rsid w:val="00EA7551"/>
    <w:rsid w:val="00EB18D5"/>
    <w:rsid w:val="00EB611A"/>
    <w:rsid w:val="00EC06EE"/>
    <w:rsid w:val="00EC0D73"/>
    <w:rsid w:val="00EC5935"/>
    <w:rsid w:val="00EC65A4"/>
    <w:rsid w:val="00EC7727"/>
    <w:rsid w:val="00ED1555"/>
    <w:rsid w:val="00ED2B1A"/>
    <w:rsid w:val="00ED5273"/>
    <w:rsid w:val="00ED74C8"/>
    <w:rsid w:val="00EE12A2"/>
    <w:rsid w:val="00EE31F9"/>
    <w:rsid w:val="00EE5FC7"/>
    <w:rsid w:val="00EE7A95"/>
    <w:rsid w:val="00EF074C"/>
    <w:rsid w:val="00EF172B"/>
    <w:rsid w:val="00EF4BAE"/>
    <w:rsid w:val="00EF6204"/>
    <w:rsid w:val="00F0317E"/>
    <w:rsid w:val="00F04A88"/>
    <w:rsid w:val="00F04C10"/>
    <w:rsid w:val="00F04F77"/>
    <w:rsid w:val="00F0518B"/>
    <w:rsid w:val="00F06AFA"/>
    <w:rsid w:val="00F119D4"/>
    <w:rsid w:val="00F11BFC"/>
    <w:rsid w:val="00F21739"/>
    <w:rsid w:val="00F2526C"/>
    <w:rsid w:val="00F2797C"/>
    <w:rsid w:val="00F27FDB"/>
    <w:rsid w:val="00F3047A"/>
    <w:rsid w:val="00F3292E"/>
    <w:rsid w:val="00F33671"/>
    <w:rsid w:val="00F34B0F"/>
    <w:rsid w:val="00F34EA3"/>
    <w:rsid w:val="00F3786F"/>
    <w:rsid w:val="00F455B6"/>
    <w:rsid w:val="00F46EAC"/>
    <w:rsid w:val="00F514C5"/>
    <w:rsid w:val="00F51787"/>
    <w:rsid w:val="00F53F9E"/>
    <w:rsid w:val="00F602DD"/>
    <w:rsid w:val="00F643C7"/>
    <w:rsid w:val="00F664A5"/>
    <w:rsid w:val="00F67168"/>
    <w:rsid w:val="00F67275"/>
    <w:rsid w:val="00F7439D"/>
    <w:rsid w:val="00F837DF"/>
    <w:rsid w:val="00F85569"/>
    <w:rsid w:val="00F917D9"/>
    <w:rsid w:val="00F917E9"/>
    <w:rsid w:val="00F91DBA"/>
    <w:rsid w:val="00F955C0"/>
    <w:rsid w:val="00FA003D"/>
    <w:rsid w:val="00FA13DB"/>
    <w:rsid w:val="00FA404D"/>
    <w:rsid w:val="00FA45AF"/>
    <w:rsid w:val="00FA5F8C"/>
    <w:rsid w:val="00FC6240"/>
    <w:rsid w:val="00FC6369"/>
    <w:rsid w:val="00FC6990"/>
    <w:rsid w:val="00FD0755"/>
    <w:rsid w:val="00FD14F3"/>
    <w:rsid w:val="00FD2223"/>
    <w:rsid w:val="00FD2A3C"/>
    <w:rsid w:val="00FD3F57"/>
    <w:rsid w:val="00FD4551"/>
    <w:rsid w:val="00FD64BF"/>
    <w:rsid w:val="00FE30C3"/>
    <w:rsid w:val="00FE7CE8"/>
    <w:rsid w:val="00FF091E"/>
    <w:rsid w:val="00FF3CC5"/>
    <w:rsid w:val="00FF4140"/>
    <w:rsid w:val="00FF5D14"/>
    <w:rsid w:val="00FF6259"/>
    <w:rsid w:val="00FF74E0"/>
    <w:rsid w:val="09B6C9E5"/>
    <w:rsid w:val="0A13BA41"/>
    <w:rsid w:val="0BAF8AA2"/>
    <w:rsid w:val="1CF44FB9"/>
    <w:rsid w:val="2943A694"/>
    <w:rsid w:val="2A7AAE59"/>
    <w:rsid w:val="2B3874F3"/>
    <w:rsid w:val="2E1662B4"/>
    <w:rsid w:val="398BD459"/>
    <w:rsid w:val="41104DCB"/>
    <w:rsid w:val="45124EFF"/>
    <w:rsid w:val="499CBB4E"/>
    <w:rsid w:val="52F1038E"/>
    <w:rsid w:val="580B10B5"/>
    <w:rsid w:val="59F2C871"/>
    <w:rsid w:val="5B1454AE"/>
    <w:rsid w:val="5BDA802D"/>
    <w:rsid w:val="6B489689"/>
    <w:rsid w:val="6D42AF4D"/>
    <w:rsid w:val="78BDEC28"/>
    <w:rsid w:val="7A6AC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0153A"/>
  <w15:chartTrackingRefBased/>
  <w15:docId w15:val="{114790BA-4277-4DBE-9113-A7AC5717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633"/>
    <w:pPr>
      <w:tabs>
        <w:tab w:val="left" w:pos="5895"/>
        <w:tab w:val="right" w:pos="9746"/>
      </w:tabs>
      <w:spacing w:before="120" w:after="240" w:line="240" w:lineRule="auto"/>
      <w:jc w:val="center"/>
      <w:outlineLvl w:val="0"/>
    </w:pPr>
    <w:rPr>
      <w:rFonts w:ascii="Arial" w:hAnsi="Arial" w:cs="Arial"/>
      <w:b/>
      <w:sz w:val="28"/>
    </w:rPr>
  </w:style>
  <w:style w:type="paragraph" w:styleId="Heading2">
    <w:name w:val="heading 2"/>
    <w:basedOn w:val="Normal"/>
    <w:next w:val="Normal"/>
    <w:link w:val="Heading2Char"/>
    <w:uiPriority w:val="9"/>
    <w:unhideWhenUsed/>
    <w:qFormat/>
    <w:rsid w:val="00F917E9"/>
    <w:pPr>
      <w:tabs>
        <w:tab w:val="right" w:pos="9746"/>
      </w:tabs>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DA7A5A"/>
    <w:pPr>
      <w:tabs>
        <w:tab w:val="left" w:pos="5895"/>
        <w:tab w:val="right" w:pos="9746"/>
      </w:tabs>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3"/>
  </w:style>
  <w:style w:type="paragraph" w:styleId="Footer">
    <w:name w:val="footer"/>
    <w:basedOn w:val="Normal"/>
    <w:link w:val="FooterChar"/>
    <w:uiPriority w:val="99"/>
    <w:unhideWhenUsed/>
    <w:rsid w:val="00D5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3"/>
  </w:style>
  <w:style w:type="table" w:styleId="TableGrid">
    <w:name w:val="Table Grid"/>
    <w:basedOn w:val="TableNormal"/>
    <w:uiPriority w:val="39"/>
    <w:rsid w:val="007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Dot pt,F5 List Paragraph,List Paragraph Char Char Char,Indicator Text,Numbered Para 1,Bullet 1,Bullet Points,List Paragraph2,MAIN CONTENT,Normal numbered,Liste 1,List Paragraph1,Unordered List Level 1,Recommendation,BN 1,L,b1"/>
    <w:basedOn w:val="Normal"/>
    <w:link w:val="ListParagraphChar"/>
    <w:uiPriority w:val="34"/>
    <w:qFormat/>
    <w:rsid w:val="00651AA8"/>
    <w:pPr>
      <w:ind w:left="720"/>
      <w:contextualSpacing/>
    </w:pPr>
  </w:style>
  <w:style w:type="character" w:styleId="Hyperlink">
    <w:name w:val="Hyperlink"/>
    <w:basedOn w:val="DefaultParagraphFont"/>
    <w:uiPriority w:val="99"/>
    <w:unhideWhenUsed/>
    <w:rsid w:val="00651AA8"/>
    <w:rPr>
      <w:color w:val="0563C1" w:themeColor="hyperlink"/>
      <w:u w:val="single"/>
    </w:rPr>
  </w:style>
  <w:style w:type="paragraph" w:styleId="BalloonText">
    <w:name w:val="Balloon Text"/>
    <w:basedOn w:val="Normal"/>
    <w:link w:val="BalloonTextChar"/>
    <w:uiPriority w:val="99"/>
    <w:semiHidden/>
    <w:unhideWhenUsed/>
    <w:rsid w:val="0094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1F"/>
    <w:rPr>
      <w:rFonts w:ascii="Segoe UI" w:hAnsi="Segoe UI" w:cs="Segoe UI"/>
      <w:sz w:val="18"/>
      <w:szCs w:val="18"/>
    </w:rPr>
  </w:style>
  <w:style w:type="character" w:customStyle="1" w:styleId="Heading1Char">
    <w:name w:val="Heading 1 Char"/>
    <w:basedOn w:val="DefaultParagraphFont"/>
    <w:link w:val="Heading1"/>
    <w:uiPriority w:val="9"/>
    <w:rsid w:val="00B96633"/>
    <w:rPr>
      <w:rFonts w:ascii="Arial" w:hAnsi="Arial" w:cs="Arial"/>
      <w:b/>
      <w:sz w:val="28"/>
    </w:rPr>
  </w:style>
  <w:style w:type="paragraph" w:styleId="Subtitle">
    <w:name w:val="Subtitle"/>
    <w:basedOn w:val="Normal"/>
    <w:next w:val="Normal"/>
    <w:link w:val="SubtitleChar"/>
    <w:uiPriority w:val="11"/>
    <w:qFormat/>
    <w:rsid w:val="00F917E9"/>
    <w:pPr>
      <w:jc w:val="center"/>
    </w:pPr>
    <w:rPr>
      <w:rFonts w:ascii="Arial" w:hAnsi="Arial" w:cs="Arial"/>
      <w:i/>
      <w:sz w:val="24"/>
    </w:rPr>
  </w:style>
  <w:style w:type="character" w:customStyle="1" w:styleId="SubtitleChar">
    <w:name w:val="Subtitle Char"/>
    <w:basedOn w:val="DefaultParagraphFont"/>
    <w:link w:val="Subtitle"/>
    <w:uiPriority w:val="11"/>
    <w:rsid w:val="00F917E9"/>
    <w:rPr>
      <w:rFonts w:ascii="Arial" w:hAnsi="Arial" w:cs="Arial"/>
      <w:i/>
      <w:sz w:val="24"/>
    </w:rPr>
  </w:style>
  <w:style w:type="character" w:customStyle="1" w:styleId="Heading2Char">
    <w:name w:val="Heading 2 Char"/>
    <w:basedOn w:val="DefaultParagraphFont"/>
    <w:link w:val="Heading2"/>
    <w:uiPriority w:val="9"/>
    <w:rsid w:val="00F917E9"/>
    <w:rPr>
      <w:rFonts w:ascii="Arial" w:hAnsi="Arial" w:cs="Arial"/>
      <w:b/>
      <w:sz w:val="24"/>
      <w:szCs w:val="24"/>
    </w:rPr>
  </w:style>
  <w:style w:type="character" w:customStyle="1" w:styleId="Heading3Char">
    <w:name w:val="Heading 3 Char"/>
    <w:basedOn w:val="DefaultParagraphFont"/>
    <w:link w:val="Heading3"/>
    <w:uiPriority w:val="9"/>
    <w:rsid w:val="00DA7A5A"/>
    <w:rPr>
      <w:rFonts w:ascii="Arial" w:hAnsi="Arial" w:cs="Arial"/>
      <w:b/>
      <w:sz w:val="24"/>
      <w:szCs w:val="24"/>
    </w:rPr>
  </w:style>
  <w:style w:type="character" w:customStyle="1" w:styleId="UnresolvedMention1">
    <w:name w:val="Unresolved Mention1"/>
    <w:basedOn w:val="DefaultParagraphFont"/>
    <w:uiPriority w:val="99"/>
    <w:semiHidden/>
    <w:unhideWhenUsed/>
    <w:rsid w:val="00714318"/>
    <w:rPr>
      <w:color w:val="605E5C"/>
      <w:shd w:val="clear" w:color="auto" w:fill="E1DFDD"/>
    </w:rPr>
  </w:style>
  <w:style w:type="paragraph" w:styleId="NoSpacing">
    <w:name w:val="No Spacing"/>
    <w:uiPriority w:val="1"/>
    <w:qFormat/>
    <w:rsid w:val="00714318"/>
    <w:pPr>
      <w:spacing w:after="0" w:line="240" w:lineRule="auto"/>
    </w:pPr>
  </w:style>
  <w:style w:type="character" w:customStyle="1" w:styleId="ListParagraphChar">
    <w:name w:val="List Paragraph Char"/>
    <w:aliases w:val="Bullet list Char,Dot pt Char,F5 List Paragraph Char,List Paragraph Char Char Char Char,Indicator Text Char,Numbered Para 1 Char,Bullet 1 Char,Bullet Points Char,List Paragraph2 Char,MAIN CONTENT Char,Normal numbered Char,Liste 1 Char"/>
    <w:basedOn w:val="DefaultParagraphFont"/>
    <w:link w:val="ListParagraph"/>
    <w:uiPriority w:val="34"/>
    <w:qFormat/>
    <w:rsid w:val="003349C8"/>
  </w:style>
  <w:style w:type="character" w:styleId="CommentReference">
    <w:name w:val="annotation reference"/>
    <w:basedOn w:val="DefaultParagraphFont"/>
    <w:uiPriority w:val="99"/>
    <w:semiHidden/>
    <w:unhideWhenUsed/>
    <w:rsid w:val="003349C8"/>
    <w:rPr>
      <w:sz w:val="16"/>
      <w:szCs w:val="16"/>
    </w:rPr>
  </w:style>
  <w:style w:type="paragraph" w:styleId="CommentText">
    <w:name w:val="annotation text"/>
    <w:basedOn w:val="Normal"/>
    <w:link w:val="CommentTextChar"/>
    <w:uiPriority w:val="99"/>
    <w:semiHidden/>
    <w:unhideWhenUsed/>
    <w:rsid w:val="003349C8"/>
    <w:pPr>
      <w:spacing w:line="240" w:lineRule="auto"/>
    </w:pPr>
    <w:rPr>
      <w:sz w:val="20"/>
      <w:szCs w:val="20"/>
    </w:rPr>
  </w:style>
  <w:style w:type="character" w:customStyle="1" w:styleId="CommentTextChar">
    <w:name w:val="Comment Text Char"/>
    <w:basedOn w:val="DefaultParagraphFont"/>
    <w:link w:val="CommentText"/>
    <w:uiPriority w:val="99"/>
    <w:semiHidden/>
    <w:rsid w:val="003349C8"/>
    <w:rPr>
      <w:sz w:val="20"/>
      <w:szCs w:val="20"/>
    </w:rPr>
  </w:style>
  <w:style w:type="paragraph" w:styleId="CommentSubject">
    <w:name w:val="annotation subject"/>
    <w:basedOn w:val="CommentText"/>
    <w:next w:val="CommentText"/>
    <w:link w:val="CommentSubjectChar"/>
    <w:uiPriority w:val="99"/>
    <w:semiHidden/>
    <w:unhideWhenUsed/>
    <w:rsid w:val="00B71D81"/>
    <w:rPr>
      <w:b/>
      <w:bCs/>
    </w:rPr>
  </w:style>
  <w:style w:type="character" w:customStyle="1" w:styleId="CommentSubjectChar">
    <w:name w:val="Comment Subject Char"/>
    <w:basedOn w:val="CommentTextChar"/>
    <w:link w:val="CommentSubject"/>
    <w:uiPriority w:val="99"/>
    <w:semiHidden/>
    <w:rsid w:val="00B71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8633">
      <w:bodyDiv w:val="1"/>
      <w:marLeft w:val="0"/>
      <w:marRight w:val="0"/>
      <w:marTop w:val="0"/>
      <w:marBottom w:val="0"/>
      <w:divBdr>
        <w:top w:val="none" w:sz="0" w:space="0" w:color="auto"/>
        <w:left w:val="none" w:sz="0" w:space="0" w:color="auto"/>
        <w:bottom w:val="none" w:sz="0" w:space="0" w:color="auto"/>
        <w:right w:val="none" w:sz="0" w:space="0" w:color="auto"/>
      </w:divBdr>
    </w:div>
    <w:div w:id="433400670">
      <w:bodyDiv w:val="1"/>
      <w:marLeft w:val="0"/>
      <w:marRight w:val="0"/>
      <w:marTop w:val="0"/>
      <w:marBottom w:val="0"/>
      <w:divBdr>
        <w:top w:val="none" w:sz="0" w:space="0" w:color="auto"/>
        <w:left w:val="none" w:sz="0" w:space="0" w:color="auto"/>
        <w:bottom w:val="none" w:sz="0" w:space="0" w:color="auto"/>
        <w:right w:val="none" w:sz="0" w:space="0" w:color="auto"/>
      </w:divBdr>
    </w:div>
    <w:div w:id="508524520">
      <w:bodyDiv w:val="1"/>
      <w:marLeft w:val="0"/>
      <w:marRight w:val="0"/>
      <w:marTop w:val="0"/>
      <w:marBottom w:val="0"/>
      <w:divBdr>
        <w:top w:val="none" w:sz="0" w:space="0" w:color="auto"/>
        <w:left w:val="none" w:sz="0" w:space="0" w:color="auto"/>
        <w:bottom w:val="none" w:sz="0" w:space="0" w:color="auto"/>
        <w:right w:val="none" w:sz="0" w:space="0" w:color="auto"/>
      </w:divBdr>
    </w:div>
    <w:div w:id="671564829">
      <w:bodyDiv w:val="1"/>
      <w:marLeft w:val="0"/>
      <w:marRight w:val="0"/>
      <w:marTop w:val="0"/>
      <w:marBottom w:val="0"/>
      <w:divBdr>
        <w:top w:val="none" w:sz="0" w:space="0" w:color="auto"/>
        <w:left w:val="none" w:sz="0" w:space="0" w:color="auto"/>
        <w:bottom w:val="none" w:sz="0" w:space="0" w:color="auto"/>
        <w:right w:val="none" w:sz="0" w:space="0" w:color="auto"/>
      </w:divBdr>
      <w:divsChild>
        <w:div w:id="1415274303">
          <w:marLeft w:val="547"/>
          <w:marRight w:val="0"/>
          <w:marTop w:val="200"/>
          <w:marBottom w:val="0"/>
          <w:divBdr>
            <w:top w:val="none" w:sz="0" w:space="0" w:color="auto"/>
            <w:left w:val="none" w:sz="0" w:space="0" w:color="auto"/>
            <w:bottom w:val="none" w:sz="0" w:space="0" w:color="auto"/>
            <w:right w:val="none" w:sz="0" w:space="0" w:color="auto"/>
          </w:divBdr>
        </w:div>
      </w:divsChild>
    </w:div>
    <w:div w:id="796605931">
      <w:bodyDiv w:val="1"/>
      <w:marLeft w:val="0"/>
      <w:marRight w:val="0"/>
      <w:marTop w:val="0"/>
      <w:marBottom w:val="0"/>
      <w:divBdr>
        <w:top w:val="none" w:sz="0" w:space="0" w:color="auto"/>
        <w:left w:val="none" w:sz="0" w:space="0" w:color="auto"/>
        <w:bottom w:val="none" w:sz="0" w:space="0" w:color="auto"/>
        <w:right w:val="none" w:sz="0" w:space="0" w:color="auto"/>
      </w:divBdr>
    </w:div>
    <w:div w:id="1024745500">
      <w:bodyDiv w:val="1"/>
      <w:marLeft w:val="0"/>
      <w:marRight w:val="0"/>
      <w:marTop w:val="0"/>
      <w:marBottom w:val="0"/>
      <w:divBdr>
        <w:top w:val="none" w:sz="0" w:space="0" w:color="auto"/>
        <w:left w:val="none" w:sz="0" w:space="0" w:color="auto"/>
        <w:bottom w:val="none" w:sz="0" w:space="0" w:color="auto"/>
        <w:right w:val="none" w:sz="0" w:space="0" w:color="auto"/>
      </w:divBdr>
    </w:div>
    <w:div w:id="1115174378">
      <w:bodyDiv w:val="1"/>
      <w:marLeft w:val="0"/>
      <w:marRight w:val="0"/>
      <w:marTop w:val="0"/>
      <w:marBottom w:val="0"/>
      <w:divBdr>
        <w:top w:val="none" w:sz="0" w:space="0" w:color="auto"/>
        <w:left w:val="none" w:sz="0" w:space="0" w:color="auto"/>
        <w:bottom w:val="none" w:sz="0" w:space="0" w:color="auto"/>
        <w:right w:val="none" w:sz="0" w:space="0" w:color="auto"/>
      </w:divBdr>
    </w:div>
    <w:div w:id="1456868348">
      <w:bodyDiv w:val="1"/>
      <w:marLeft w:val="0"/>
      <w:marRight w:val="0"/>
      <w:marTop w:val="0"/>
      <w:marBottom w:val="0"/>
      <w:divBdr>
        <w:top w:val="none" w:sz="0" w:space="0" w:color="auto"/>
        <w:left w:val="none" w:sz="0" w:space="0" w:color="auto"/>
        <w:bottom w:val="none" w:sz="0" w:space="0" w:color="auto"/>
        <w:right w:val="none" w:sz="0" w:space="0" w:color="auto"/>
      </w:divBdr>
    </w:div>
    <w:div w:id="1502233416">
      <w:bodyDiv w:val="1"/>
      <w:marLeft w:val="0"/>
      <w:marRight w:val="0"/>
      <w:marTop w:val="0"/>
      <w:marBottom w:val="0"/>
      <w:divBdr>
        <w:top w:val="none" w:sz="0" w:space="0" w:color="auto"/>
        <w:left w:val="none" w:sz="0" w:space="0" w:color="auto"/>
        <w:bottom w:val="none" w:sz="0" w:space="0" w:color="auto"/>
        <w:right w:val="none" w:sz="0" w:space="0" w:color="auto"/>
      </w:divBdr>
      <w:divsChild>
        <w:div w:id="1372225424">
          <w:marLeft w:val="446"/>
          <w:marRight w:val="0"/>
          <w:marTop w:val="200"/>
          <w:marBottom w:val="0"/>
          <w:divBdr>
            <w:top w:val="none" w:sz="0" w:space="0" w:color="auto"/>
            <w:left w:val="none" w:sz="0" w:space="0" w:color="auto"/>
            <w:bottom w:val="none" w:sz="0" w:space="0" w:color="auto"/>
            <w:right w:val="none" w:sz="0" w:space="0" w:color="auto"/>
          </w:divBdr>
        </w:div>
      </w:divsChild>
    </w:div>
    <w:div w:id="17770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ontario.ca/page/covid-19-stop-sprea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ntario.ca/page/covid-19-support-peopl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app.grants.gov.on.ca/msrf/" TargetMode="External"/><Relationship Id="rId25" Type="http://schemas.openxmlformats.org/officeDocument/2006/relationships/hyperlink" Target="https://covid-19.ontario.ca/" TargetMode="External"/><Relationship Id="rId33" Type="http://schemas.openxmlformats.org/officeDocument/2006/relationships/hyperlink" Target="mailto:Alexandra.Hilkene@ontario.ca" TargetMode="External"/><Relationship Id="rId2" Type="http://schemas.openxmlformats.org/officeDocument/2006/relationships/customXml" Target="../customXml/item2.xml"/><Relationship Id="rId16" Type="http://schemas.openxmlformats.org/officeDocument/2006/relationships/hyperlink" Target="https://www.ontario.ca/page/covid-19-response-framework-keeping-ontario-safe-and-open" TargetMode="External"/><Relationship Id="rId20" Type="http://schemas.openxmlformats.org/officeDocument/2006/relationships/hyperlink" Target="https://budget.ontario.ca/2020/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ontario.ca/page/businesses-get-help-covid-19-costs" TargetMode="External"/><Relationship Id="rId32" Type="http://schemas.openxmlformats.org/officeDocument/2006/relationships/hyperlink" Target="mailto:Ivana.Yelich@ontario.ca"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digitalmainstreet.ca/ontario/" TargetMode="External"/><Relationship Id="rId28"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s://covid-19.ontario.ca/covid-19-test-and-testing-location-inform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canada.ca/en/public-health/services/diseases/coronavirus-disease-covid-19/covid-alert.html"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0ECD65E83994D8D0860FF1D05A547" ma:contentTypeVersion="13" ma:contentTypeDescription="Create a new document." ma:contentTypeScope="" ma:versionID="74048bd143e3c311e69cd2f8002f3e17">
  <xsd:schema xmlns:xsd="http://www.w3.org/2001/XMLSchema" xmlns:xs="http://www.w3.org/2001/XMLSchema" xmlns:p="http://schemas.microsoft.com/office/2006/metadata/properties" xmlns:ns3="df83e23a-9be7-4bbe-bd48-30198e6a5d81" xmlns:ns4="da33c2e0-66c8-41e5-b757-cdd50934fcc0" targetNamespace="http://schemas.microsoft.com/office/2006/metadata/properties" ma:root="true" ma:fieldsID="cde27acae0cce6c1d3ee62bc4a785e93" ns3:_="" ns4:_="">
    <xsd:import namespace="df83e23a-9be7-4bbe-bd48-30198e6a5d81"/>
    <xsd:import namespace="da33c2e0-66c8-41e5-b757-cdd50934fc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3e23a-9be7-4bbe-bd48-30198e6a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c2e0-66c8-41e5-b757-cdd50934f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6154A64F05BC845B9A89F7CB510344B" ma:contentTypeVersion="10" ma:contentTypeDescription="Create a new document." ma:contentTypeScope="" ma:versionID="9e4dfe3a4291f200b62b4f58f331bc4a">
  <xsd:schema xmlns:xsd="http://www.w3.org/2001/XMLSchema" xmlns:xs="http://www.w3.org/2001/XMLSchema" xmlns:p="http://schemas.microsoft.com/office/2006/metadata/properties" xmlns:ns3="cbf17f76-8504-46a9-85fd-a015b9d6af4c" targetNamespace="http://schemas.microsoft.com/office/2006/metadata/properties" ma:root="true" ma:fieldsID="5749d7aa9e8ecc4208b003188075ee18" ns3:_="">
    <xsd:import namespace="cbf17f76-8504-46a9-85fd-a015b9d6a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7f76-8504-46a9-85fd-a015b9d6a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277066F440D84BA949A51E82A0F7B1" ma:contentTypeVersion="9" ma:contentTypeDescription="Create a new document." ma:contentTypeScope="" ma:versionID="5616780070b375dc7ed95235671dec94">
  <xsd:schema xmlns:xsd="http://www.w3.org/2001/XMLSchema" xmlns:xs="http://www.w3.org/2001/XMLSchema" xmlns:p="http://schemas.microsoft.com/office/2006/metadata/properties" xmlns:ns3="eb23f147-1cb3-4c57-9652-c3c0505e6c25" targetNamespace="http://schemas.microsoft.com/office/2006/metadata/properties" ma:root="true" ma:fieldsID="16702b4dc11aa5ff43dd04348381baeb" ns3:_="">
    <xsd:import namespace="eb23f147-1cb3-4c57-9652-c3c0505e6c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3f147-1cb3-4c57-9652-c3c0505e6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8A6931D8870204A8AC63CDE78EBE4E5" ma:contentTypeVersion="12" ma:contentTypeDescription="Create a new document." ma:contentTypeScope="" ma:versionID="d222b8247b41832d0d8a282724786626">
  <xsd:schema xmlns:xsd="http://www.w3.org/2001/XMLSchema" xmlns:xs="http://www.w3.org/2001/XMLSchema" xmlns:p="http://schemas.microsoft.com/office/2006/metadata/properties" xmlns:ns3="acca13f1-4dd7-4342-aeb6-4a39c62afd98" xmlns:ns4="2ea9f886-b296-47e7-ba97-a79e0ba57256" targetNamespace="http://schemas.microsoft.com/office/2006/metadata/properties" ma:root="true" ma:fieldsID="28841931fd7ad3066c967f242a2429e0" ns3:_="" ns4:_="">
    <xsd:import namespace="acca13f1-4dd7-4342-aeb6-4a39c62afd98"/>
    <xsd:import namespace="2ea9f886-b296-47e7-ba97-a79e0ba572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13f1-4dd7-4342-aeb6-4a39c62af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9f886-b296-47e7-ba97-a79e0ba572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38FE4EB5AB29204788F5DC81E7F90359" ma:contentTypeVersion="10" ma:contentTypeDescription="Create a new document." ma:contentTypeScope="" ma:versionID="77c4328a6fda22597f6112c8d38efb46">
  <xsd:schema xmlns:xsd="http://www.w3.org/2001/XMLSchema" xmlns:xs="http://www.w3.org/2001/XMLSchema" xmlns:p="http://schemas.microsoft.com/office/2006/metadata/properties" xmlns:ns3="267ce246-15f2-443f-bafc-1d6de3df3f70" targetNamespace="http://schemas.microsoft.com/office/2006/metadata/properties" ma:root="true" ma:fieldsID="45ddbea14be02b7ae9bc01319830883a" ns3:_="">
    <xsd:import namespace="267ce246-15f2-443f-bafc-1d6de3df3f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e246-15f2-443f-bafc-1d6de3df3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22A28BF2FB1CD3499916CB98C8BC04A2" ma:contentTypeVersion="12" ma:contentTypeDescription="Create a new document." ma:contentTypeScope="" ma:versionID="cb6d1521dbf8d3400a36b953840cfe59">
  <xsd:schema xmlns:xsd="http://www.w3.org/2001/XMLSchema" xmlns:xs="http://www.w3.org/2001/XMLSchema" xmlns:p="http://schemas.microsoft.com/office/2006/metadata/properties" xmlns:ns3="9823da94-13c2-4633-84f8-61105a7cbbdf" xmlns:ns4="fa656448-ffd9-40d4-96cb-ef776d76469a" targetNamespace="http://schemas.microsoft.com/office/2006/metadata/properties" ma:root="true" ma:fieldsID="ea797117ea911fe8ef743bed9bdff7eb" ns3:_="" ns4:_="">
    <xsd:import namespace="9823da94-13c2-4633-84f8-61105a7cbbdf"/>
    <xsd:import namespace="fa656448-ffd9-40d4-96cb-ef776d7646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da94-13c2-4633-84f8-61105a7cb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56448-ffd9-40d4-96cb-ef776d7646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8E7D-CACF-410F-97B9-A0846081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3e23a-9be7-4bbe-bd48-30198e6a5d81"/>
    <ds:schemaRef ds:uri="da33c2e0-66c8-41e5-b757-cdd50934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95D5-B36A-4A1B-A0B7-D3756C799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7f76-8504-46a9-85fd-a015b9d6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064CB-BB04-42A1-8571-00369E7473F8}">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da33c2e0-66c8-41e5-b757-cdd50934fcc0"/>
    <ds:schemaRef ds:uri="df83e23a-9be7-4bbe-bd48-30198e6a5d81"/>
    <ds:schemaRef ds:uri="http://www.w3.org/XML/1998/namespace"/>
  </ds:schemaRefs>
</ds:datastoreItem>
</file>

<file path=customXml/itemProps4.xml><?xml version="1.0" encoding="utf-8"?>
<ds:datastoreItem xmlns:ds="http://schemas.openxmlformats.org/officeDocument/2006/customXml" ds:itemID="{AABCA426-E5ED-47D7-8B6E-BF0D652B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3f147-1cb3-4c57-9652-c3c0505e6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A0EA69-7E08-4A2D-B7BD-0523EBD73318}">
  <ds:schemaRefs>
    <ds:schemaRef ds:uri="http://schemas.microsoft.com/sharepoint/v3/contenttype/forms"/>
  </ds:schemaRefs>
</ds:datastoreItem>
</file>

<file path=customXml/itemProps6.xml><?xml version="1.0" encoding="utf-8"?>
<ds:datastoreItem xmlns:ds="http://schemas.openxmlformats.org/officeDocument/2006/customXml" ds:itemID="{66021729-925D-494A-ABCE-D341ECD6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a13f1-4dd7-4342-aeb6-4a39c62afd98"/>
    <ds:schemaRef ds:uri="2ea9f886-b296-47e7-ba97-a79e0ba57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5490E8-B6B4-415B-B6AB-839C103A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e246-15f2-443f-bafc-1d6de3df3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0B6A462-E69E-4054-AF23-29C81074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da94-13c2-4633-84f8-61105a7cbbdf"/>
    <ds:schemaRef ds:uri="fa656448-ffd9-40d4-96cb-ef776d764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017C8E6-E4AE-4291-A5C7-AE36D3BA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Cuvelier, Alexandre (CAB)</dc:creator>
  <cp:keywords/>
  <dc:description/>
  <cp:lastModifiedBy>Michaels, Clare (OPO)</cp:lastModifiedBy>
  <cp:revision>5</cp:revision>
  <cp:lastPrinted>2019-04-18T12:29:00Z</cp:lastPrinted>
  <dcterms:created xsi:type="dcterms:W3CDTF">2020-12-21T17:07:00Z</dcterms:created>
  <dcterms:modified xsi:type="dcterms:W3CDTF">2020-12-21T18:09:00Z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Cassandra.Kerec@ontario.ca</vt:lpwstr>
  </property>
  <property fmtid="{D5CDD505-2E9C-101B-9397-08002B2CF9AE}" pid="5" name="MSIP_Label_034a106e-6316-442c-ad35-738afd673d2b_SetDate">
    <vt:lpwstr>2019-05-07T13:52:17.0340009Z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0x0101004840ECD65E83994D8D0860FF1D05A547</vt:lpwstr>
  </property>
</Properties>
</file>